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B21AAF" w14:textId="4E489B7A" w:rsidR="00AB3739" w:rsidRPr="0085663E" w:rsidRDefault="00AB3739" w:rsidP="00AB3739">
      <w:pPr>
        <w:pStyle w:val="3GPPHeader"/>
        <w:spacing w:after="60"/>
        <w:rPr>
          <w:rFonts w:ascii="Arial" w:hAnsi="Arial" w:cs="Arial"/>
          <w:sz w:val="32"/>
          <w:szCs w:val="32"/>
          <w:highlight w:val="yellow"/>
          <w:lang w:val="en-US"/>
        </w:rPr>
      </w:pPr>
      <w:bookmarkStart w:id="0" w:name="clause4"/>
      <w:bookmarkEnd w:id="0"/>
      <w:r w:rsidRPr="0085663E">
        <w:rPr>
          <w:rFonts w:ascii="Arial" w:hAnsi="Arial" w:cs="Arial"/>
          <w:lang w:val="en-US"/>
        </w:rPr>
        <w:t>3GPP TSG-RAN WG4 #9</w:t>
      </w:r>
      <w:r w:rsidR="00155690">
        <w:rPr>
          <w:rFonts w:ascii="Arial" w:hAnsi="Arial" w:cs="Arial"/>
          <w:lang w:val="en-US"/>
        </w:rPr>
        <w:t>9</w:t>
      </w:r>
      <w:r w:rsidR="00D97120">
        <w:rPr>
          <w:rFonts w:ascii="Arial" w:hAnsi="Arial" w:cs="Arial"/>
          <w:lang w:val="en-US"/>
        </w:rPr>
        <w:t>-</w:t>
      </w:r>
      <w:r w:rsidR="001C7697">
        <w:rPr>
          <w:rFonts w:ascii="Arial" w:hAnsi="Arial" w:cs="Arial"/>
          <w:lang w:val="en-US"/>
        </w:rPr>
        <w:t>e</w:t>
      </w:r>
      <w:r w:rsidRPr="0085663E">
        <w:rPr>
          <w:rFonts w:ascii="Arial" w:hAnsi="Arial" w:cs="Arial"/>
          <w:lang w:val="en-US"/>
        </w:rPr>
        <w:tab/>
      </w:r>
      <w:r w:rsidR="00E66163" w:rsidRPr="00E66163">
        <w:rPr>
          <w:rFonts w:ascii="Arial" w:hAnsi="Arial" w:cs="Arial"/>
          <w:sz w:val="32"/>
          <w:szCs w:val="32"/>
          <w:lang w:val="en-US"/>
        </w:rPr>
        <w:t>R4-2110212</w:t>
      </w:r>
    </w:p>
    <w:p w14:paraId="1CB6718F" w14:textId="6CD4B5B1" w:rsidR="00AB3739" w:rsidRPr="0085663E" w:rsidRDefault="00AB3739" w:rsidP="00AB3739">
      <w:pPr>
        <w:pStyle w:val="3GPPHeader"/>
        <w:rPr>
          <w:rFonts w:ascii="Arial" w:hAnsi="Arial" w:cs="Arial"/>
          <w:lang w:val="en-US"/>
        </w:rPr>
      </w:pPr>
      <w:r w:rsidRPr="0085663E">
        <w:rPr>
          <w:rFonts w:ascii="Arial" w:hAnsi="Arial" w:cs="Arial"/>
          <w:lang w:val="en-US"/>
        </w:rPr>
        <w:t xml:space="preserve">Electronic meeting, </w:t>
      </w:r>
      <w:r w:rsidR="001C7697" w:rsidRPr="001C7697">
        <w:rPr>
          <w:rFonts w:ascii="Arial" w:hAnsi="Arial" w:cs="Arial"/>
          <w:lang w:val="en-US"/>
        </w:rPr>
        <w:t>19th – 27th May 2021</w:t>
      </w:r>
    </w:p>
    <w:p w14:paraId="1E2F4774" w14:textId="77777777" w:rsidR="00AB3739" w:rsidRPr="0085663E" w:rsidRDefault="00AB3739" w:rsidP="00AB3739">
      <w:pPr>
        <w:pStyle w:val="3GPPHeader"/>
        <w:rPr>
          <w:rFonts w:ascii="Arial" w:hAnsi="Arial" w:cs="Arial"/>
          <w:lang w:val="en-US"/>
        </w:rPr>
      </w:pPr>
    </w:p>
    <w:p w14:paraId="16D4F214"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 xml:space="preserve">Source: </w:t>
      </w:r>
      <w:r w:rsidRPr="0085663E">
        <w:rPr>
          <w:rFonts w:ascii="Arial" w:hAnsi="Arial" w:cs="Arial"/>
          <w:sz w:val="22"/>
          <w:lang w:val="en-US"/>
        </w:rPr>
        <w:tab/>
        <w:t xml:space="preserve">Ericsson </w:t>
      </w:r>
    </w:p>
    <w:p w14:paraId="0257A0F1" w14:textId="00858019" w:rsidR="00AB3739" w:rsidRPr="0085663E" w:rsidRDefault="00AB3739" w:rsidP="00AB3739">
      <w:pPr>
        <w:pStyle w:val="3GPPHeader"/>
        <w:rPr>
          <w:rFonts w:ascii="Arial" w:hAnsi="Arial" w:cs="Arial"/>
          <w:sz w:val="22"/>
          <w:lang w:val="en-US"/>
        </w:rPr>
      </w:pPr>
      <w:r w:rsidRPr="0085663E">
        <w:rPr>
          <w:rFonts w:ascii="Arial" w:hAnsi="Arial" w:cs="Arial"/>
          <w:sz w:val="22"/>
          <w:lang w:val="en-US"/>
        </w:rPr>
        <w:t xml:space="preserve">Title:  </w:t>
      </w:r>
      <w:r w:rsidRPr="0085663E">
        <w:rPr>
          <w:rFonts w:ascii="Arial" w:hAnsi="Arial" w:cs="Arial"/>
          <w:sz w:val="22"/>
          <w:lang w:val="en-US"/>
        </w:rPr>
        <w:tab/>
        <w:t xml:space="preserve">On </w:t>
      </w:r>
      <w:proofErr w:type="spellStart"/>
      <w:r w:rsidRPr="0085663E">
        <w:rPr>
          <w:rFonts w:ascii="Arial" w:hAnsi="Arial" w:cs="Arial"/>
          <w:sz w:val="22"/>
          <w:lang w:val="en-US"/>
        </w:rPr>
        <w:t>SCell</w:t>
      </w:r>
      <w:proofErr w:type="spellEnd"/>
      <w:r w:rsidRPr="0085663E">
        <w:rPr>
          <w:rFonts w:ascii="Arial" w:hAnsi="Arial" w:cs="Arial"/>
          <w:sz w:val="22"/>
          <w:lang w:val="en-US"/>
        </w:rPr>
        <w:t xml:space="preserve"> </w:t>
      </w:r>
      <w:r w:rsidR="005A7CAF">
        <w:rPr>
          <w:rFonts w:ascii="Arial" w:hAnsi="Arial" w:cs="Arial"/>
          <w:sz w:val="22"/>
          <w:lang w:val="en-US"/>
        </w:rPr>
        <w:t>g</w:t>
      </w:r>
      <w:r w:rsidR="00FA68D6" w:rsidRPr="005A7CAF">
        <w:rPr>
          <w:rFonts w:ascii="Arial" w:hAnsi="Arial" w:cs="Arial"/>
          <w:sz w:val="22"/>
          <w:lang w:val="en-US"/>
        </w:rPr>
        <w:t>eneral</w:t>
      </w:r>
      <w:r w:rsidR="00FA68D6" w:rsidRPr="0085663E">
        <w:rPr>
          <w:rFonts w:ascii="Arial" w:hAnsi="Arial" w:cs="Arial"/>
          <w:sz w:val="22"/>
          <w:lang w:val="en-US"/>
        </w:rPr>
        <w:t xml:space="preserve"> </w:t>
      </w:r>
      <w:r w:rsidRPr="0085663E">
        <w:rPr>
          <w:rFonts w:ascii="Arial" w:hAnsi="Arial" w:cs="Arial"/>
          <w:sz w:val="22"/>
          <w:lang w:val="en-US"/>
        </w:rPr>
        <w:t>RRM</w:t>
      </w:r>
      <w:r w:rsidR="005A7CAF">
        <w:rPr>
          <w:rFonts w:ascii="Arial" w:hAnsi="Arial" w:cs="Arial"/>
          <w:sz w:val="22"/>
          <w:lang w:val="en-US"/>
        </w:rPr>
        <w:t xml:space="preserve"> </w:t>
      </w:r>
      <w:r w:rsidR="005A7CAF">
        <w:rPr>
          <w:rFonts w:ascii="Arial" w:hAnsi="Arial" w:cs="Arial" w:hint="eastAsia"/>
          <w:sz w:val="22"/>
          <w:lang w:val="en-US"/>
        </w:rPr>
        <w:t>req</w:t>
      </w:r>
      <w:r w:rsidR="005A7CAF">
        <w:rPr>
          <w:rFonts w:ascii="Arial" w:hAnsi="Arial" w:cs="Arial"/>
          <w:sz w:val="22"/>
          <w:lang w:val="en-US"/>
        </w:rPr>
        <w:t>uirements</w:t>
      </w:r>
      <w:r w:rsidRPr="0085663E">
        <w:rPr>
          <w:rFonts w:ascii="Arial" w:hAnsi="Arial" w:cs="Arial"/>
          <w:sz w:val="22"/>
          <w:lang w:val="en-US"/>
        </w:rPr>
        <w:t xml:space="preserve"> enhancement for NR </w:t>
      </w:r>
      <w:r w:rsidR="003E55A0">
        <w:rPr>
          <w:rFonts w:ascii="Arial" w:hAnsi="Arial" w:cs="Arial" w:hint="eastAsia"/>
          <w:sz w:val="22"/>
          <w:lang w:val="en-US"/>
        </w:rPr>
        <w:t>HST</w:t>
      </w:r>
      <w:r w:rsidR="003E55A0">
        <w:rPr>
          <w:rFonts w:ascii="Arial" w:hAnsi="Arial" w:cs="Arial"/>
          <w:sz w:val="22"/>
          <w:lang w:val="en-US"/>
        </w:rPr>
        <w:t xml:space="preserve"> </w:t>
      </w:r>
      <w:r w:rsidRPr="0085663E">
        <w:rPr>
          <w:rFonts w:ascii="Arial" w:hAnsi="Arial" w:cs="Arial"/>
          <w:sz w:val="22"/>
          <w:lang w:val="en-US"/>
        </w:rPr>
        <w:t>in FR1</w:t>
      </w:r>
    </w:p>
    <w:p w14:paraId="76C5EF73" w14:textId="241D3722" w:rsidR="00AB3739" w:rsidRPr="0085663E" w:rsidRDefault="00AB3739" w:rsidP="00AB3739">
      <w:pPr>
        <w:pStyle w:val="3GPPHeader"/>
        <w:rPr>
          <w:rFonts w:ascii="Arial" w:hAnsi="Arial" w:cs="Arial"/>
          <w:sz w:val="22"/>
        </w:rPr>
      </w:pPr>
      <w:r w:rsidRPr="0085663E">
        <w:rPr>
          <w:rFonts w:ascii="Arial" w:hAnsi="Arial" w:cs="Arial"/>
          <w:sz w:val="22"/>
        </w:rPr>
        <w:t>Agenda Item:</w:t>
      </w:r>
      <w:r w:rsidRPr="0085663E">
        <w:rPr>
          <w:rFonts w:ascii="Arial" w:hAnsi="Arial" w:cs="Arial"/>
          <w:sz w:val="22"/>
        </w:rPr>
        <w:tab/>
      </w:r>
      <w:r w:rsidR="005D3A34" w:rsidRPr="00321DCC">
        <w:rPr>
          <w:rFonts w:hint="eastAsia"/>
          <w:sz w:val="22"/>
        </w:rPr>
        <w:t>9.</w:t>
      </w:r>
      <w:r w:rsidR="00416B9F" w:rsidRPr="00321DCC">
        <w:rPr>
          <w:rFonts w:hint="eastAsia"/>
          <w:sz w:val="22"/>
        </w:rPr>
        <w:t>7.2.1</w:t>
      </w:r>
      <w:r w:rsidR="009F4164">
        <w:rPr>
          <w:rFonts w:hint="eastAsia"/>
          <w:sz w:val="22"/>
        </w:rPr>
        <w:t>.1</w:t>
      </w:r>
    </w:p>
    <w:p w14:paraId="22800DEF" w14:textId="77777777" w:rsidR="00AB3739" w:rsidRPr="0085663E" w:rsidRDefault="00AB3739" w:rsidP="00AB3739">
      <w:pPr>
        <w:pStyle w:val="3GPPHeader"/>
        <w:rPr>
          <w:rFonts w:ascii="Arial" w:hAnsi="Arial" w:cs="Arial"/>
          <w:sz w:val="22"/>
          <w:lang w:val="en-US"/>
        </w:rPr>
      </w:pPr>
      <w:r w:rsidRPr="0085663E">
        <w:rPr>
          <w:rFonts w:ascii="Arial" w:hAnsi="Arial" w:cs="Arial"/>
          <w:sz w:val="22"/>
          <w:lang w:val="en-US"/>
        </w:rPr>
        <w:t>Document for:</w:t>
      </w:r>
      <w:r w:rsidRPr="0085663E">
        <w:rPr>
          <w:rFonts w:ascii="Arial" w:hAnsi="Arial" w:cs="Arial"/>
          <w:sz w:val="22"/>
          <w:lang w:val="en-US"/>
        </w:rPr>
        <w:tab/>
        <w:t>Discussion</w:t>
      </w:r>
    </w:p>
    <w:p w14:paraId="516AB517" w14:textId="77777777" w:rsidR="00AB3739" w:rsidRPr="0085663E" w:rsidRDefault="00AB3739" w:rsidP="0085456A">
      <w:pPr>
        <w:tabs>
          <w:tab w:val="left" w:pos="1985"/>
        </w:tabs>
        <w:spacing w:after="0"/>
        <w:ind w:right="72"/>
        <w:jc w:val="both"/>
        <w:rPr>
          <w:rFonts w:ascii="Arial" w:hAnsi="Arial" w:cs="Arial"/>
          <w:sz w:val="22"/>
          <w:szCs w:val="22"/>
        </w:rPr>
      </w:pPr>
    </w:p>
    <w:p w14:paraId="76A9AE85" w14:textId="77777777" w:rsidR="00D80957" w:rsidRPr="0085663E" w:rsidRDefault="00D80957" w:rsidP="0085456A">
      <w:pPr>
        <w:pStyle w:val="Heading1"/>
        <w:ind w:left="431" w:right="72" w:hanging="431"/>
        <w:jc w:val="both"/>
        <w:rPr>
          <w:rFonts w:cs="Arial"/>
          <w:szCs w:val="36"/>
        </w:rPr>
      </w:pPr>
      <w:r w:rsidRPr="0085663E">
        <w:rPr>
          <w:rFonts w:cs="Arial"/>
          <w:szCs w:val="36"/>
        </w:rPr>
        <w:t>Introduction</w:t>
      </w:r>
      <w:bookmarkStart w:id="1" w:name="OLE_LINK13"/>
      <w:bookmarkStart w:id="2" w:name="OLE_LINK14"/>
    </w:p>
    <w:p w14:paraId="669921D2" w14:textId="0C37B75E" w:rsidR="004779D5" w:rsidRPr="0085663E" w:rsidRDefault="002E712D" w:rsidP="004779D5">
      <w:pPr>
        <w:jc w:val="both"/>
        <w:rPr>
          <w:rFonts w:ascii="Arial" w:hAnsi="Arial" w:cs="Arial"/>
          <w:lang w:eastAsia="x-none"/>
        </w:rPr>
      </w:pPr>
      <w:r>
        <w:rPr>
          <w:rFonts w:ascii="Arial" w:hAnsi="Arial" w:cs="Arial"/>
          <w:lang w:eastAsia="x-none"/>
        </w:rPr>
        <w:t xml:space="preserve">According to </w:t>
      </w:r>
      <w:r w:rsidR="00062226" w:rsidRPr="0085663E">
        <w:rPr>
          <w:rFonts w:ascii="Arial" w:hAnsi="Arial" w:cs="Arial"/>
          <w:lang w:eastAsia="x-none"/>
        </w:rPr>
        <w:t>work plan</w:t>
      </w:r>
      <w:r w:rsidR="004779D5" w:rsidRPr="0085663E">
        <w:rPr>
          <w:rFonts w:ascii="Arial" w:hAnsi="Arial" w:cs="Arial"/>
          <w:lang w:eastAsia="x-none"/>
        </w:rPr>
        <w:t xml:space="preserve"> [</w:t>
      </w:r>
      <w:r w:rsidR="0024263C" w:rsidRPr="0085663E">
        <w:rPr>
          <w:rFonts w:ascii="Arial" w:hAnsi="Arial" w:cs="Arial"/>
          <w:lang w:eastAsia="x-none"/>
        </w:rPr>
        <w:t>1</w:t>
      </w:r>
      <w:r w:rsidR="004779D5" w:rsidRPr="0085663E">
        <w:rPr>
          <w:rFonts w:ascii="Arial" w:hAnsi="Arial" w:cs="Arial"/>
          <w:lang w:eastAsia="x-none"/>
        </w:rPr>
        <w:t>]</w:t>
      </w:r>
      <w:r w:rsidR="00062226" w:rsidRPr="0085663E">
        <w:rPr>
          <w:rFonts w:ascii="Arial" w:hAnsi="Arial" w:cs="Arial"/>
          <w:lang w:eastAsia="x-none"/>
        </w:rPr>
        <w:t xml:space="preserve"> on enhancement for NR high speed train scenario in FR1</w:t>
      </w:r>
      <w:r>
        <w:rPr>
          <w:rFonts w:ascii="Arial" w:hAnsi="Arial" w:cs="Arial"/>
          <w:lang w:eastAsia="x-none"/>
        </w:rPr>
        <w:t>, we shall</w:t>
      </w:r>
      <w:r w:rsidR="001C179B">
        <w:rPr>
          <w:rFonts w:ascii="Arial" w:hAnsi="Arial" w:cs="Arial"/>
          <w:lang w:eastAsia="x-none"/>
        </w:rPr>
        <w:t>:</w:t>
      </w:r>
    </w:p>
    <w:p w14:paraId="567128D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Continue to discuss and decide the solution for the RRM enhancement</w:t>
      </w:r>
    </w:p>
    <w:p w14:paraId="4E385755"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Provide draft CR on TS38.133 for the RRM enhancement</w:t>
      </w:r>
    </w:p>
    <w:p w14:paraId="627B3D8E" w14:textId="77777777" w:rsidR="00985923" w:rsidRPr="00985923" w:rsidRDefault="00985923" w:rsidP="00985923">
      <w:pPr>
        <w:pStyle w:val="ListParagraph"/>
        <w:numPr>
          <w:ilvl w:val="0"/>
          <w:numId w:val="14"/>
        </w:numPr>
        <w:jc w:val="both"/>
        <w:rPr>
          <w:rFonts w:ascii="Arial" w:hAnsi="Arial" w:cs="Arial"/>
        </w:rPr>
      </w:pPr>
      <w:r w:rsidRPr="00985923">
        <w:rPr>
          <w:rFonts w:ascii="Arial" w:hAnsi="Arial" w:cs="Arial"/>
        </w:rPr>
        <w:t>Discuss and agree on the possible signaling impact (e.g. UE capabilities, network flag) and send LS to RAN2</w:t>
      </w:r>
    </w:p>
    <w:p w14:paraId="0325A63E" w14:textId="3291467B" w:rsidR="008F0DDC" w:rsidRPr="0085663E" w:rsidRDefault="008F0DDC" w:rsidP="008F0DDC">
      <w:pPr>
        <w:jc w:val="both"/>
        <w:rPr>
          <w:rFonts w:ascii="Arial" w:hAnsi="Arial" w:cs="Arial"/>
          <w:lang w:eastAsia="x-none"/>
        </w:rPr>
      </w:pPr>
      <w:r w:rsidRPr="0085663E">
        <w:rPr>
          <w:rFonts w:ascii="Arial" w:hAnsi="Arial" w:cs="Arial"/>
          <w:lang w:eastAsia="x-none"/>
        </w:rPr>
        <w:t xml:space="preserve">In this contribution, we discuss </w:t>
      </w:r>
      <w:r w:rsidR="004C4E2D" w:rsidRPr="0085663E">
        <w:rPr>
          <w:rFonts w:ascii="Arial" w:hAnsi="Arial" w:cs="Arial"/>
          <w:lang w:eastAsia="x-none"/>
        </w:rPr>
        <w:t xml:space="preserve">issues </w:t>
      </w:r>
      <w:r w:rsidR="004C4E2D">
        <w:rPr>
          <w:rFonts w:ascii="Arial" w:hAnsi="Arial" w:cs="Arial"/>
          <w:lang w:eastAsia="x-none"/>
        </w:rPr>
        <w:t xml:space="preserve">of </w:t>
      </w:r>
      <w:r w:rsidR="008F15E5">
        <w:rPr>
          <w:rFonts w:ascii="Arial" w:hAnsi="Arial" w:cs="Arial"/>
          <w:lang w:eastAsia="x-none"/>
        </w:rPr>
        <w:t>general RRM requirements</w:t>
      </w:r>
      <w:r w:rsidRPr="0085663E">
        <w:rPr>
          <w:rFonts w:ascii="Arial" w:hAnsi="Arial" w:cs="Arial"/>
          <w:lang w:eastAsia="x-none"/>
        </w:rPr>
        <w:t xml:space="preserve"> on </w:t>
      </w:r>
      <w:r w:rsidR="00062226" w:rsidRPr="0085663E">
        <w:rPr>
          <w:rFonts w:ascii="Arial" w:hAnsi="Arial" w:cs="Arial"/>
          <w:lang w:eastAsia="x-none"/>
        </w:rPr>
        <w:t>above items</w:t>
      </w:r>
      <w:r w:rsidR="003A2F96" w:rsidRPr="0085663E">
        <w:rPr>
          <w:rFonts w:ascii="Arial" w:hAnsi="Arial" w:cs="Arial"/>
          <w:lang w:eastAsia="x-none"/>
        </w:rPr>
        <w:t>.</w:t>
      </w:r>
    </w:p>
    <w:p w14:paraId="56675045" w14:textId="77777777" w:rsidR="004779D5" w:rsidRPr="0085663E" w:rsidRDefault="00062226" w:rsidP="00B114D7">
      <w:pPr>
        <w:pStyle w:val="Heading1"/>
        <w:rPr>
          <w:rFonts w:cs="Arial"/>
          <w:lang w:val="en-US"/>
        </w:rPr>
      </w:pPr>
      <w:r w:rsidRPr="0085663E">
        <w:rPr>
          <w:rFonts w:cs="Arial"/>
          <w:lang w:val="en-US"/>
        </w:rPr>
        <w:t>Discussion</w:t>
      </w:r>
    </w:p>
    <w:bookmarkEnd w:id="1"/>
    <w:bookmarkEnd w:id="2"/>
    <w:p w14:paraId="1AF44065" w14:textId="070BCE00" w:rsidR="00305E40" w:rsidRPr="00A879B5" w:rsidRDefault="00DB7AA3" w:rsidP="00F03501">
      <w:pPr>
        <w:jc w:val="both"/>
        <w:rPr>
          <w:rFonts w:ascii="Arial" w:hAnsi="Arial" w:cs="Arial"/>
          <w:lang w:val="en-US" w:eastAsia="x-none"/>
        </w:rPr>
      </w:pPr>
      <w:r w:rsidRPr="006269B2">
        <w:rPr>
          <w:rFonts w:ascii="Arial" w:hAnsi="Arial" w:cs="Arial"/>
          <w:lang w:eastAsia="x-none"/>
        </w:rPr>
        <w:t xml:space="preserve">In </w:t>
      </w:r>
      <w:r w:rsidR="006269B2" w:rsidRPr="006269B2">
        <w:rPr>
          <w:rFonts w:ascii="Arial" w:eastAsiaTheme="minorEastAsia" w:hAnsi="Arial" w:cs="Arial"/>
          <w:lang w:eastAsia="zh-CN"/>
        </w:rPr>
        <w:t>WF</w:t>
      </w:r>
      <w:r w:rsidR="00717076" w:rsidRPr="006269B2">
        <w:rPr>
          <w:rFonts w:ascii="Arial" w:hAnsi="Arial" w:cs="Arial"/>
          <w:lang w:eastAsia="x-none"/>
        </w:rPr>
        <w:t>[2], there are</w:t>
      </w:r>
      <w:r w:rsidR="00717076" w:rsidRPr="0085663E">
        <w:rPr>
          <w:rFonts w:ascii="Arial" w:hAnsi="Arial" w:cs="Arial"/>
          <w:lang w:eastAsia="x-none"/>
        </w:rPr>
        <w:t xml:space="preserve"> agreements</w:t>
      </w:r>
      <w:r w:rsidR="00A879B5">
        <w:rPr>
          <w:rFonts w:ascii="Arial" w:hAnsi="Arial" w:cs="Arial"/>
          <w:lang w:eastAsia="x-none"/>
        </w:rPr>
        <w:t xml:space="preserve"> on </w:t>
      </w:r>
      <w:proofErr w:type="spellStart"/>
      <w:r w:rsidR="00A879B5" w:rsidRPr="00B75DD8">
        <w:rPr>
          <w:rFonts w:ascii="Arial" w:hAnsi="Arial" w:cs="Arial"/>
          <w:lang w:eastAsia="x-none"/>
        </w:rPr>
        <w:t>CSSF</w:t>
      </w:r>
      <w:r w:rsidR="00A879B5" w:rsidRPr="00B75DD8">
        <w:rPr>
          <w:rFonts w:ascii="Arial" w:hAnsi="Arial" w:cs="Arial"/>
          <w:vertAlign w:val="subscript"/>
          <w:lang w:eastAsia="x-none"/>
        </w:rPr>
        <w:t>outside_gap,</w:t>
      </w:r>
      <w:r w:rsidR="00A879B5">
        <w:rPr>
          <w:rFonts w:ascii="Arial" w:hAnsi="Arial" w:cs="Arial"/>
          <w:vertAlign w:val="subscript"/>
          <w:lang w:eastAsia="x-none"/>
        </w:rPr>
        <w:t>I</w:t>
      </w:r>
      <w:proofErr w:type="spellEnd"/>
      <w:r w:rsidR="00A879B5">
        <w:rPr>
          <w:rFonts w:ascii="Arial" w:hAnsi="Arial" w:cs="Arial"/>
          <w:vertAlign w:val="subscript"/>
          <w:lang w:eastAsia="x-none"/>
        </w:rPr>
        <w:t xml:space="preserve"> </w:t>
      </w:r>
      <w:r w:rsidR="00A879B5">
        <w:rPr>
          <w:rFonts w:ascii="Arial" w:hAnsi="Arial" w:cs="Arial"/>
          <w:lang w:eastAsia="x-none"/>
        </w:rPr>
        <w:t xml:space="preserve">and </w:t>
      </w:r>
      <w:r w:rsidR="007027B6" w:rsidRPr="007027B6">
        <w:rPr>
          <w:rFonts w:ascii="Arial" w:hAnsi="Arial" w:cs="Arial"/>
          <w:lang w:val="en-US" w:eastAsia="zh-CN"/>
        </w:rPr>
        <w:t>CSSF</w:t>
      </w:r>
      <w:r w:rsidR="00F76ADD" w:rsidRPr="00A879B5">
        <w:rPr>
          <w:rFonts w:ascii="Arial" w:hAnsi="Arial" w:cs="Arial"/>
          <w:lang w:val="en-US" w:eastAsia="zh-CN"/>
        </w:rPr>
        <w:t>:</w:t>
      </w:r>
    </w:p>
    <w:tbl>
      <w:tblPr>
        <w:tblStyle w:val="TableGrid"/>
        <w:tblW w:w="0" w:type="auto"/>
        <w:tblLook w:val="04A0" w:firstRow="1" w:lastRow="0" w:firstColumn="1" w:lastColumn="0" w:noHBand="0" w:noVBand="1"/>
      </w:tblPr>
      <w:tblGrid>
        <w:gridCol w:w="10142"/>
      </w:tblGrid>
      <w:tr w:rsidR="00660ECA" w:rsidRPr="0085663E" w14:paraId="6C38C2BB" w14:textId="77777777" w:rsidTr="00660ECA">
        <w:tc>
          <w:tcPr>
            <w:tcW w:w="10142" w:type="dxa"/>
          </w:tcPr>
          <w:p w14:paraId="11C4AFD7" w14:textId="77777777" w:rsidR="00B75DD8" w:rsidRPr="00B75DD8" w:rsidRDefault="00B75DD8" w:rsidP="00B75DD8">
            <w:pPr>
              <w:jc w:val="both"/>
              <w:rPr>
                <w:rFonts w:ascii="Arial" w:hAnsi="Arial" w:cs="Arial"/>
                <w:lang w:val="en-US" w:eastAsia="x-none"/>
              </w:rPr>
            </w:pPr>
            <w:r w:rsidRPr="00B75DD8">
              <w:rPr>
                <w:rFonts w:ascii="Arial" w:hAnsi="Arial" w:cs="Arial"/>
                <w:lang w:eastAsia="x-none"/>
              </w:rPr>
              <w:t xml:space="preserve">Enhancement on </w:t>
            </w:r>
            <w:proofErr w:type="spellStart"/>
            <w:r w:rsidRPr="00B75DD8">
              <w:rPr>
                <w:rFonts w:ascii="Arial" w:hAnsi="Arial" w:cs="Arial"/>
                <w:lang w:eastAsia="x-none"/>
              </w:rPr>
              <w:t>CSSF</w:t>
            </w:r>
            <w:r w:rsidRPr="00B75DD8">
              <w:rPr>
                <w:rFonts w:ascii="Arial" w:hAnsi="Arial" w:cs="Arial"/>
                <w:vertAlign w:val="subscript"/>
                <w:lang w:eastAsia="x-none"/>
              </w:rPr>
              <w:t>outside_gap,i</w:t>
            </w:r>
            <w:proofErr w:type="spellEnd"/>
            <w:r w:rsidRPr="00B75DD8">
              <w:rPr>
                <w:rFonts w:ascii="Arial" w:hAnsi="Arial" w:cs="Arial"/>
                <w:vertAlign w:val="subscript"/>
                <w:lang w:eastAsia="x-none"/>
              </w:rPr>
              <w:t xml:space="preserve"> </w:t>
            </w:r>
            <w:r w:rsidRPr="00B75DD8">
              <w:rPr>
                <w:rFonts w:ascii="Arial" w:hAnsi="Arial" w:cs="Arial"/>
                <w:lang w:eastAsia="x-none"/>
              </w:rPr>
              <w:t xml:space="preserve">for </w:t>
            </w:r>
            <w:proofErr w:type="spellStart"/>
            <w:r w:rsidRPr="00B75DD8">
              <w:rPr>
                <w:rFonts w:ascii="Arial" w:hAnsi="Arial" w:cs="Arial"/>
                <w:lang w:eastAsia="x-none"/>
              </w:rPr>
              <w:t>SCell</w:t>
            </w:r>
            <w:proofErr w:type="spellEnd"/>
            <w:r w:rsidRPr="00B75DD8">
              <w:rPr>
                <w:rFonts w:ascii="Arial" w:hAnsi="Arial" w:cs="Arial"/>
                <w:lang w:eastAsia="x-none"/>
              </w:rPr>
              <w:t xml:space="preserve"> measurement</w:t>
            </w:r>
          </w:p>
          <w:p w14:paraId="419A75AA" w14:textId="77777777" w:rsidR="00B75DD8" w:rsidRPr="00B75DD8" w:rsidRDefault="00B75DD8" w:rsidP="00590C25">
            <w:pPr>
              <w:numPr>
                <w:ilvl w:val="0"/>
                <w:numId w:val="11"/>
              </w:numPr>
              <w:jc w:val="both"/>
              <w:rPr>
                <w:rFonts w:ascii="Arial" w:hAnsi="Arial" w:cs="Arial"/>
                <w:lang w:val="en-US" w:eastAsia="x-none"/>
              </w:rPr>
            </w:pPr>
            <w:r w:rsidRPr="00B75DD8">
              <w:rPr>
                <w:rFonts w:ascii="Arial" w:hAnsi="Arial" w:cs="Arial"/>
                <w:lang w:eastAsia="x-none"/>
              </w:rPr>
              <w:t xml:space="preserve">RAN4 has the following common understanding of the current non-HST specification: </w:t>
            </w:r>
          </w:p>
          <w:p w14:paraId="5DA0DB30" w14:textId="77777777" w:rsidR="00B75DD8" w:rsidRPr="00B75DD8" w:rsidRDefault="00B75DD8" w:rsidP="00590C25">
            <w:pPr>
              <w:numPr>
                <w:ilvl w:val="1"/>
                <w:numId w:val="11"/>
              </w:numPr>
              <w:jc w:val="both"/>
              <w:rPr>
                <w:rFonts w:ascii="Arial" w:hAnsi="Arial" w:cs="Arial"/>
                <w:lang w:val="en-US" w:eastAsia="x-none"/>
              </w:rPr>
            </w:pPr>
            <w:r w:rsidRPr="00B75DD8">
              <w:rPr>
                <w:rFonts w:ascii="Arial" w:hAnsi="Arial" w:cs="Arial"/>
                <w:lang w:eastAsia="x-none"/>
              </w:rPr>
              <w:t>For </w:t>
            </w:r>
            <w:proofErr w:type="spellStart"/>
            <w:r w:rsidRPr="00B75DD8">
              <w:rPr>
                <w:rFonts w:ascii="Arial" w:hAnsi="Arial" w:cs="Arial"/>
                <w:lang w:eastAsia="x-none"/>
              </w:rPr>
              <w:t>CSSF</w:t>
            </w:r>
            <w:r w:rsidRPr="00B75DD8">
              <w:rPr>
                <w:rFonts w:ascii="Arial" w:hAnsi="Arial" w:cs="Arial"/>
                <w:vertAlign w:val="subscript"/>
                <w:lang w:eastAsia="x-none"/>
              </w:rPr>
              <w:t>outside_gap,i</w:t>
            </w:r>
            <w:proofErr w:type="spellEnd"/>
            <w:r w:rsidRPr="00B75DD8">
              <w:rPr>
                <w:rFonts w:ascii="Arial" w:hAnsi="Arial" w:cs="Arial"/>
                <w:lang w:eastAsia="x-none"/>
              </w:rPr>
              <w:t xml:space="preserve">, both </w:t>
            </w:r>
            <w:proofErr w:type="spellStart"/>
            <w:r w:rsidRPr="00B75DD8">
              <w:rPr>
                <w:rFonts w:ascii="Arial" w:hAnsi="Arial" w:cs="Arial"/>
                <w:lang w:eastAsia="x-none"/>
              </w:rPr>
              <w:t>SCell</w:t>
            </w:r>
            <w:proofErr w:type="spellEnd"/>
            <w:r w:rsidRPr="00B75DD8">
              <w:rPr>
                <w:rFonts w:ascii="Arial" w:hAnsi="Arial" w:cs="Arial"/>
                <w:lang w:eastAsia="x-none"/>
              </w:rPr>
              <w:t xml:space="preserve">(s) measured without MG and </w:t>
            </w:r>
            <w:proofErr w:type="spellStart"/>
            <w:r w:rsidRPr="00B75DD8">
              <w:rPr>
                <w:rFonts w:ascii="Arial" w:hAnsi="Arial" w:cs="Arial"/>
                <w:lang w:eastAsia="x-none"/>
              </w:rPr>
              <w:t>SCell</w:t>
            </w:r>
            <w:proofErr w:type="spellEnd"/>
            <w:r w:rsidRPr="00B75DD8">
              <w:rPr>
                <w:rFonts w:ascii="Arial" w:hAnsi="Arial" w:cs="Arial"/>
                <w:lang w:eastAsia="x-none"/>
              </w:rPr>
              <w:t>(s) measured with MG are counted in N</w:t>
            </w:r>
            <w:r w:rsidRPr="00B75DD8">
              <w:rPr>
                <w:rFonts w:ascii="Arial" w:hAnsi="Arial" w:cs="Arial"/>
                <w:vertAlign w:val="subscript"/>
                <w:lang w:eastAsia="x-none"/>
              </w:rPr>
              <w:t>SCC_SSB</w:t>
            </w:r>
            <w:r w:rsidRPr="00B75DD8">
              <w:rPr>
                <w:rFonts w:ascii="Arial" w:hAnsi="Arial" w:cs="Arial"/>
                <w:lang w:eastAsia="x-none"/>
              </w:rPr>
              <w:t xml:space="preserve">. </w:t>
            </w:r>
          </w:p>
          <w:p w14:paraId="7F05B7DF" w14:textId="77777777" w:rsidR="00B75DD8" w:rsidRPr="00B75DD8" w:rsidRDefault="00B75DD8" w:rsidP="00590C25">
            <w:pPr>
              <w:numPr>
                <w:ilvl w:val="2"/>
                <w:numId w:val="11"/>
              </w:numPr>
              <w:jc w:val="both"/>
              <w:rPr>
                <w:rFonts w:ascii="Arial" w:hAnsi="Arial" w:cs="Arial"/>
                <w:lang w:val="en-US" w:eastAsia="x-none"/>
              </w:rPr>
            </w:pPr>
            <w:r w:rsidRPr="00B75DD8">
              <w:rPr>
                <w:rFonts w:ascii="Arial" w:hAnsi="Arial" w:cs="Arial"/>
                <w:lang w:eastAsia="x-none"/>
              </w:rPr>
              <w:t xml:space="preserve">Both activated and deactivated </w:t>
            </w:r>
            <w:proofErr w:type="spellStart"/>
            <w:r w:rsidRPr="00B75DD8">
              <w:rPr>
                <w:rFonts w:ascii="Arial" w:hAnsi="Arial" w:cs="Arial"/>
                <w:lang w:eastAsia="x-none"/>
              </w:rPr>
              <w:t>SCells</w:t>
            </w:r>
            <w:proofErr w:type="spellEnd"/>
            <w:r w:rsidRPr="00B75DD8">
              <w:rPr>
                <w:rFonts w:ascii="Arial" w:hAnsi="Arial" w:cs="Arial"/>
                <w:lang w:eastAsia="x-none"/>
              </w:rPr>
              <w:t xml:space="preserve"> are included</w:t>
            </w:r>
          </w:p>
          <w:p w14:paraId="6F7B6759" w14:textId="45A35D1D" w:rsidR="00660ECA" w:rsidRPr="0085663E" w:rsidRDefault="00B75DD8" w:rsidP="00590C25">
            <w:pPr>
              <w:numPr>
                <w:ilvl w:val="0"/>
                <w:numId w:val="11"/>
              </w:numPr>
              <w:jc w:val="both"/>
              <w:rPr>
                <w:rFonts w:ascii="Arial" w:hAnsi="Arial" w:cs="Arial"/>
                <w:lang w:eastAsia="x-none"/>
              </w:rPr>
            </w:pPr>
            <w:r w:rsidRPr="00B75DD8">
              <w:rPr>
                <w:rFonts w:ascii="Arial" w:hAnsi="Arial" w:cs="Arial"/>
                <w:lang w:eastAsia="x-none"/>
              </w:rPr>
              <w:t xml:space="preserve">FFS </w:t>
            </w:r>
            <w:r w:rsidRPr="00B75DD8">
              <w:rPr>
                <w:rFonts w:ascii="Arial" w:hAnsi="Arial" w:cs="Arial"/>
                <w:lang w:val="en-US" w:eastAsia="x-none"/>
              </w:rPr>
              <w:t>the enhancement on N</w:t>
            </w:r>
            <w:r w:rsidRPr="00B75DD8">
              <w:rPr>
                <w:rFonts w:ascii="Arial" w:hAnsi="Arial" w:cs="Arial"/>
                <w:vertAlign w:val="subscript"/>
                <w:lang w:val="en-US" w:eastAsia="x-none"/>
              </w:rPr>
              <w:t>SCC_SSB</w:t>
            </w:r>
            <w:r w:rsidRPr="00B75DD8">
              <w:rPr>
                <w:rFonts w:ascii="Arial" w:hAnsi="Arial" w:cs="Arial"/>
                <w:lang w:val="en-US" w:eastAsia="x-none"/>
              </w:rPr>
              <w:t xml:space="preserve"> for high speed scenario</w:t>
            </w:r>
          </w:p>
        </w:tc>
      </w:tr>
    </w:tbl>
    <w:p w14:paraId="5FA65698" w14:textId="1EFA921D" w:rsidR="00071BFB" w:rsidRDefault="00071BFB" w:rsidP="00071BFB">
      <w:pPr>
        <w:jc w:val="both"/>
        <w:rPr>
          <w:rFonts w:ascii="Arial" w:hAnsi="Arial" w:cs="Arial"/>
          <w:lang w:eastAsia="zh-CN"/>
        </w:rPr>
      </w:pPr>
    </w:p>
    <w:tbl>
      <w:tblPr>
        <w:tblStyle w:val="TableGrid"/>
        <w:tblW w:w="0" w:type="auto"/>
        <w:tblLook w:val="04A0" w:firstRow="1" w:lastRow="0" w:firstColumn="1" w:lastColumn="0" w:noHBand="0" w:noVBand="1"/>
      </w:tblPr>
      <w:tblGrid>
        <w:gridCol w:w="10142"/>
      </w:tblGrid>
      <w:tr w:rsidR="007027B6" w14:paraId="4CDA3A17" w14:textId="77777777" w:rsidTr="007027B6">
        <w:tc>
          <w:tcPr>
            <w:tcW w:w="10142" w:type="dxa"/>
          </w:tcPr>
          <w:p w14:paraId="09078BE4" w14:textId="77777777" w:rsidR="007027B6" w:rsidRPr="007027B6" w:rsidRDefault="007027B6" w:rsidP="007027B6">
            <w:pPr>
              <w:jc w:val="both"/>
              <w:rPr>
                <w:rFonts w:ascii="Arial" w:hAnsi="Arial" w:cs="Arial"/>
                <w:lang w:val="sv-SE" w:eastAsia="zh-CN"/>
              </w:rPr>
            </w:pPr>
            <w:r w:rsidRPr="007027B6">
              <w:rPr>
                <w:rFonts w:ascii="Arial" w:hAnsi="Arial" w:cs="Arial"/>
                <w:lang w:val="en-US" w:eastAsia="zh-CN"/>
              </w:rPr>
              <w:t>CSSF</w:t>
            </w:r>
          </w:p>
          <w:p w14:paraId="018E56A4" w14:textId="77777777" w:rsidR="007027B6" w:rsidRPr="007027B6" w:rsidRDefault="007027B6" w:rsidP="00590C25">
            <w:pPr>
              <w:numPr>
                <w:ilvl w:val="0"/>
                <w:numId w:val="11"/>
              </w:numPr>
              <w:jc w:val="both"/>
              <w:rPr>
                <w:rFonts w:ascii="Arial" w:hAnsi="Arial" w:cs="Arial"/>
                <w:lang w:eastAsia="x-none"/>
              </w:rPr>
            </w:pPr>
            <w:r w:rsidRPr="007027B6">
              <w:rPr>
                <w:rFonts w:ascii="Arial" w:hAnsi="Arial" w:cs="Arial"/>
                <w:lang w:eastAsia="x-none"/>
              </w:rPr>
              <w:t xml:space="preserve">Option 1(HW, MTK): For CSSF, RAN4 needs to study how many </w:t>
            </w:r>
            <w:proofErr w:type="spellStart"/>
            <w:r w:rsidRPr="007027B6">
              <w:rPr>
                <w:rFonts w:ascii="Arial" w:hAnsi="Arial" w:cs="Arial"/>
                <w:lang w:eastAsia="x-none"/>
              </w:rPr>
              <w:t>Scell</w:t>
            </w:r>
            <w:proofErr w:type="spellEnd"/>
            <w:r w:rsidRPr="007027B6">
              <w:rPr>
                <w:rFonts w:ascii="Arial" w:hAnsi="Arial" w:cs="Arial"/>
                <w:lang w:eastAsia="x-none"/>
              </w:rPr>
              <w:t>(s) is supported in R17 HST in FR1</w:t>
            </w:r>
          </w:p>
          <w:p w14:paraId="46A897F4" w14:textId="17607D04" w:rsidR="007027B6" w:rsidRPr="007027B6" w:rsidRDefault="007027B6" w:rsidP="00CE2A70">
            <w:pPr>
              <w:numPr>
                <w:ilvl w:val="0"/>
                <w:numId w:val="11"/>
              </w:numPr>
              <w:jc w:val="both"/>
              <w:rPr>
                <w:rFonts w:ascii="Arial" w:hAnsi="Arial" w:cs="Arial"/>
                <w:lang w:val="en-US" w:eastAsia="zh-CN"/>
              </w:rPr>
            </w:pPr>
            <w:r w:rsidRPr="007027B6">
              <w:rPr>
                <w:rFonts w:ascii="Arial" w:hAnsi="Arial" w:cs="Arial"/>
                <w:lang w:eastAsia="x-none"/>
              </w:rPr>
              <w:t>Option 2 (Ericsson, Apple, CATT, CMCC, Intel): no need to have this limitation in the spec</w:t>
            </w:r>
          </w:p>
        </w:tc>
      </w:tr>
    </w:tbl>
    <w:p w14:paraId="7F6AF744" w14:textId="04EBA1DE" w:rsidR="00F0320A" w:rsidRPr="00F0320A" w:rsidRDefault="00F0320A" w:rsidP="00AF7FA5">
      <w:pPr>
        <w:jc w:val="both"/>
        <w:rPr>
          <w:rFonts w:ascii="Arial" w:hAnsi="Arial" w:cs="Arial"/>
          <w:lang w:eastAsia="x-none"/>
        </w:rPr>
      </w:pPr>
      <w:r w:rsidRPr="00F0320A">
        <w:rPr>
          <w:rFonts w:ascii="Arial" w:hAnsi="Arial" w:cs="Arial"/>
          <w:lang w:eastAsia="x-none"/>
        </w:rPr>
        <w:t xml:space="preserve">The </w:t>
      </w:r>
      <w:r>
        <w:rPr>
          <w:rFonts w:ascii="Arial" w:hAnsi="Arial" w:cs="Arial"/>
          <w:lang w:eastAsia="x-none"/>
        </w:rPr>
        <w:t xml:space="preserve">two open issues can be </w:t>
      </w:r>
      <w:r w:rsidR="005D096D">
        <w:rPr>
          <w:rFonts w:ascii="Arial" w:hAnsi="Arial" w:cs="Arial"/>
          <w:lang w:eastAsia="x-none"/>
        </w:rPr>
        <w:t>discussed</w:t>
      </w:r>
      <w:r w:rsidR="00667FC3">
        <w:rPr>
          <w:rFonts w:ascii="Arial" w:hAnsi="Arial" w:cs="Arial"/>
          <w:lang w:eastAsia="x-none"/>
        </w:rPr>
        <w:t xml:space="preserve"> </w:t>
      </w:r>
      <w:r w:rsidR="00807FB2">
        <w:rPr>
          <w:rFonts w:ascii="Arial" w:hAnsi="Arial" w:cs="Arial"/>
          <w:lang w:eastAsia="x-none"/>
        </w:rPr>
        <w:t xml:space="preserve">combined together </w:t>
      </w:r>
      <w:r w:rsidR="00667FC3">
        <w:rPr>
          <w:rFonts w:ascii="Arial" w:hAnsi="Arial" w:cs="Arial"/>
          <w:lang w:eastAsia="x-none"/>
        </w:rPr>
        <w:t>because</w:t>
      </w:r>
      <w:r w:rsidR="00A4765B">
        <w:rPr>
          <w:rFonts w:ascii="Arial" w:hAnsi="Arial" w:cs="Arial"/>
          <w:lang w:eastAsia="x-none"/>
        </w:rPr>
        <w:t xml:space="preserve"> </w:t>
      </w:r>
      <w:r w:rsidR="00ED3484">
        <w:rPr>
          <w:rFonts w:ascii="Arial" w:hAnsi="Arial" w:cs="Arial"/>
          <w:lang w:eastAsia="x-none"/>
        </w:rPr>
        <w:t>both</w:t>
      </w:r>
      <w:r w:rsidR="00A4765B">
        <w:rPr>
          <w:rFonts w:ascii="Arial" w:hAnsi="Arial" w:cs="Arial"/>
          <w:lang w:eastAsia="x-none"/>
        </w:rPr>
        <w:t xml:space="preserve"> queried </w:t>
      </w:r>
      <w:r w:rsidR="00052BF0">
        <w:rPr>
          <w:rFonts w:ascii="Arial" w:hAnsi="Arial" w:cs="Arial"/>
          <w:lang w:eastAsia="x-none"/>
        </w:rPr>
        <w:t>t</w:t>
      </w:r>
      <w:r w:rsidR="00667FC3">
        <w:rPr>
          <w:rFonts w:ascii="Arial" w:hAnsi="Arial" w:cs="Arial"/>
          <w:lang w:eastAsia="x-none"/>
        </w:rPr>
        <w:t xml:space="preserve">he </w:t>
      </w:r>
      <w:r w:rsidR="00052BF0">
        <w:rPr>
          <w:rFonts w:ascii="Arial" w:hAnsi="Arial" w:cs="Arial"/>
          <w:lang w:eastAsia="x-none"/>
        </w:rPr>
        <w:t>number of</w:t>
      </w:r>
      <w:r w:rsidR="007027B6" w:rsidRPr="007027B6">
        <w:rPr>
          <w:rFonts w:ascii="Arial" w:hAnsi="Arial" w:cs="Arial"/>
          <w:lang w:eastAsia="x-none"/>
        </w:rPr>
        <w:t xml:space="preserve"> </w:t>
      </w:r>
      <w:proofErr w:type="spellStart"/>
      <w:r w:rsidR="007027B6" w:rsidRPr="007027B6">
        <w:rPr>
          <w:rFonts w:ascii="Arial" w:hAnsi="Arial" w:cs="Arial"/>
          <w:lang w:eastAsia="x-none"/>
        </w:rPr>
        <w:t>Scell</w:t>
      </w:r>
      <w:proofErr w:type="spellEnd"/>
      <w:r w:rsidR="007027B6" w:rsidRPr="007027B6">
        <w:rPr>
          <w:rFonts w:ascii="Arial" w:hAnsi="Arial" w:cs="Arial"/>
          <w:lang w:eastAsia="x-none"/>
        </w:rPr>
        <w:t>(s)</w:t>
      </w:r>
      <w:r w:rsidR="00052BF0">
        <w:rPr>
          <w:rFonts w:ascii="Arial" w:hAnsi="Arial" w:cs="Arial"/>
          <w:lang w:eastAsia="x-none"/>
        </w:rPr>
        <w:t xml:space="preserve"> </w:t>
      </w:r>
      <w:r w:rsidR="000F43A1">
        <w:rPr>
          <w:rFonts w:ascii="Arial" w:hAnsi="Arial" w:cs="Arial"/>
          <w:lang w:eastAsia="x-none"/>
        </w:rPr>
        <w:t xml:space="preserve">which can </w:t>
      </w:r>
      <w:r w:rsidR="001C239A">
        <w:rPr>
          <w:rFonts w:ascii="Arial" w:hAnsi="Arial" w:cs="Arial"/>
          <w:lang w:eastAsia="x-none"/>
        </w:rPr>
        <w:t>fulfil</w:t>
      </w:r>
      <w:r w:rsidR="00052BF0">
        <w:rPr>
          <w:rFonts w:ascii="Arial" w:hAnsi="Arial" w:cs="Arial"/>
          <w:lang w:eastAsia="x-none"/>
        </w:rPr>
        <w:t xml:space="preserve"> </w:t>
      </w:r>
      <w:r w:rsidR="00650A2A">
        <w:rPr>
          <w:rFonts w:ascii="Arial" w:hAnsi="Arial" w:cs="Arial"/>
          <w:lang w:eastAsia="x-none"/>
        </w:rPr>
        <w:t>tight</w:t>
      </w:r>
      <w:r w:rsidR="000D5D5B">
        <w:rPr>
          <w:rFonts w:ascii="Arial" w:hAnsi="Arial" w:cs="Arial"/>
          <w:lang w:eastAsia="x-none"/>
        </w:rPr>
        <w:t>er</w:t>
      </w:r>
      <w:r w:rsidR="00650A2A">
        <w:rPr>
          <w:rFonts w:ascii="Arial" w:hAnsi="Arial" w:cs="Arial"/>
          <w:lang w:eastAsia="x-none"/>
        </w:rPr>
        <w:t xml:space="preserve"> </w:t>
      </w:r>
      <w:r w:rsidR="008F747A">
        <w:rPr>
          <w:rFonts w:ascii="Arial" w:hAnsi="Arial" w:cs="Arial"/>
          <w:lang w:eastAsia="x-none"/>
        </w:rPr>
        <w:t>identification time</w:t>
      </w:r>
      <w:r w:rsidR="006239B8">
        <w:rPr>
          <w:rFonts w:ascii="Arial" w:hAnsi="Arial" w:cs="Arial"/>
          <w:lang w:eastAsia="x-none"/>
        </w:rPr>
        <w:t xml:space="preserve"> in HST</w:t>
      </w:r>
      <w:r w:rsidR="008F747A">
        <w:rPr>
          <w:rFonts w:ascii="Arial" w:hAnsi="Arial" w:cs="Arial"/>
          <w:lang w:eastAsia="x-none"/>
        </w:rPr>
        <w:t>.</w:t>
      </w:r>
    </w:p>
    <w:p w14:paraId="4D10C4FD" w14:textId="6896E20D" w:rsidR="001B0FBA" w:rsidRPr="00E35FC9" w:rsidRDefault="00952496" w:rsidP="00AF7FA5">
      <w:pPr>
        <w:jc w:val="both"/>
        <w:rPr>
          <w:rFonts w:ascii="Arial" w:hAnsi="Arial" w:cs="Arial"/>
          <w:b/>
          <w:bCs/>
          <w:i/>
          <w:iCs/>
          <w:lang w:val="en-US" w:eastAsia="zh-CN"/>
        </w:rPr>
      </w:pPr>
      <w:r w:rsidRPr="00E35FC9">
        <w:rPr>
          <w:rFonts w:ascii="Arial" w:hAnsi="Arial" w:cs="Arial"/>
          <w:b/>
          <w:bCs/>
          <w:i/>
          <w:iCs/>
          <w:lang w:eastAsia="zh-CN"/>
        </w:rPr>
        <w:t>Observation</w:t>
      </w:r>
      <w:r w:rsidR="005F0E97">
        <w:rPr>
          <w:rFonts w:ascii="Arial" w:hAnsi="Arial" w:cs="Arial"/>
          <w:b/>
          <w:bCs/>
          <w:i/>
          <w:iCs/>
          <w:lang w:eastAsia="zh-CN"/>
        </w:rPr>
        <w:t>1</w:t>
      </w:r>
      <w:r w:rsidRPr="00E35FC9">
        <w:rPr>
          <w:rFonts w:ascii="Arial" w:hAnsi="Arial" w:cs="Arial"/>
          <w:b/>
          <w:bCs/>
          <w:i/>
          <w:iCs/>
          <w:lang w:eastAsia="zh-CN"/>
        </w:rPr>
        <w:t xml:space="preserve">: </w:t>
      </w:r>
      <w:r w:rsidR="00D24562" w:rsidRPr="00E35FC9">
        <w:rPr>
          <w:rFonts w:ascii="Arial" w:hAnsi="Arial" w:cs="Arial"/>
          <w:b/>
          <w:bCs/>
          <w:i/>
          <w:iCs/>
          <w:lang w:eastAsia="zh-CN"/>
        </w:rPr>
        <w:t>Enhancement on N</w:t>
      </w:r>
      <w:r w:rsidR="00D24562" w:rsidRPr="00E35FC9">
        <w:rPr>
          <w:rFonts w:ascii="Arial" w:hAnsi="Arial" w:cs="Arial"/>
          <w:b/>
          <w:bCs/>
          <w:i/>
          <w:iCs/>
          <w:vertAlign w:val="subscript"/>
          <w:lang w:eastAsia="zh-CN"/>
        </w:rPr>
        <w:t xml:space="preserve">SCC_SSB </w:t>
      </w:r>
      <w:r w:rsidR="00D24562" w:rsidRPr="00E35FC9">
        <w:rPr>
          <w:rFonts w:ascii="Arial" w:hAnsi="Arial" w:cs="Arial"/>
          <w:b/>
          <w:bCs/>
          <w:i/>
          <w:iCs/>
          <w:lang w:eastAsia="zh-CN"/>
        </w:rPr>
        <w:t xml:space="preserve">for </w:t>
      </w:r>
      <w:r w:rsidR="001B0FBA" w:rsidRPr="00E35FC9">
        <w:rPr>
          <w:rFonts w:ascii="Arial" w:hAnsi="Arial" w:cs="Arial"/>
          <w:b/>
          <w:bCs/>
          <w:i/>
          <w:iCs/>
          <w:lang w:eastAsia="zh-CN"/>
        </w:rPr>
        <w:t xml:space="preserve">HST has two </w:t>
      </w:r>
      <w:r w:rsidR="005A484A" w:rsidRPr="00E35FC9">
        <w:rPr>
          <w:rFonts w:ascii="Arial" w:hAnsi="Arial" w:cs="Arial"/>
          <w:b/>
          <w:bCs/>
          <w:i/>
          <w:iCs/>
          <w:lang w:eastAsia="zh-CN"/>
        </w:rPr>
        <w:t>interpretations</w:t>
      </w:r>
      <w:r w:rsidR="001B0FBA" w:rsidRPr="00E35FC9">
        <w:rPr>
          <w:rFonts w:ascii="Arial" w:hAnsi="Arial" w:cs="Arial"/>
          <w:b/>
          <w:bCs/>
          <w:i/>
          <w:iCs/>
          <w:lang w:val="en-US" w:eastAsia="zh-CN"/>
        </w:rPr>
        <w:t>:</w:t>
      </w:r>
    </w:p>
    <w:p w14:paraId="45BA6A30" w14:textId="523E22AF" w:rsidR="001B0FBA" w:rsidRPr="00E35FC9" w:rsidRDefault="0096316D" w:rsidP="00590C25">
      <w:pPr>
        <w:pStyle w:val="ListParagraph"/>
        <w:numPr>
          <w:ilvl w:val="0"/>
          <w:numId w:val="12"/>
        </w:numPr>
        <w:jc w:val="both"/>
        <w:rPr>
          <w:rFonts w:ascii="Arial" w:hAnsi="Arial" w:cs="Arial"/>
          <w:b/>
          <w:bCs/>
          <w:i/>
          <w:iCs/>
          <w:lang w:val="en-US" w:eastAsia="zh-CN"/>
        </w:rPr>
      </w:pPr>
      <w:r>
        <w:rPr>
          <w:rFonts w:ascii="Arial" w:hAnsi="Arial" w:cs="Arial"/>
          <w:b/>
          <w:bCs/>
          <w:i/>
          <w:iCs/>
          <w:lang w:val="en-US" w:eastAsia="zh-CN"/>
        </w:rPr>
        <w:t xml:space="preserve">Option1: </w:t>
      </w:r>
      <w:r w:rsidR="00ED3484">
        <w:rPr>
          <w:rFonts w:ascii="Arial" w:hAnsi="Arial" w:cs="Arial"/>
          <w:b/>
          <w:bCs/>
          <w:i/>
          <w:iCs/>
          <w:lang w:val="en-US" w:eastAsia="zh-CN"/>
        </w:rPr>
        <w:t>Not</w:t>
      </w:r>
      <w:r w:rsidR="002C210E">
        <w:rPr>
          <w:rFonts w:ascii="Arial" w:hAnsi="Arial" w:cs="Arial"/>
          <w:b/>
          <w:bCs/>
          <w:i/>
          <w:iCs/>
          <w:lang w:val="en-US" w:eastAsia="zh-CN"/>
        </w:rPr>
        <w:t xml:space="preserve"> </w:t>
      </w:r>
      <w:r w:rsidR="005B3C3E" w:rsidRPr="00E35FC9">
        <w:rPr>
          <w:rFonts w:ascii="Arial" w:hAnsi="Arial" w:cs="Arial"/>
          <w:b/>
          <w:bCs/>
          <w:i/>
          <w:iCs/>
          <w:lang w:val="en-US" w:eastAsia="zh-CN"/>
        </w:rPr>
        <w:t xml:space="preserve">both </w:t>
      </w:r>
      <w:proofErr w:type="spellStart"/>
      <w:r w:rsidR="005B3C3E" w:rsidRPr="00E35FC9">
        <w:rPr>
          <w:rFonts w:ascii="Arial" w:hAnsi="Arial" w:cs="Arial"/>
          <w:b/>
          <w:bCs/>
          <w:i/>
          <w:iCs/>
          <w:lang w:val="en-US" w:eastAsia="zh-CN"/>
        </w:rPr>
        <w:t>SCell</w:t>
      </w:r>
      <w:proofErr w:type="spellEnd"/>
      <w:r w:rsidR="005B3C3E" w:rsidRPr="00E35FC9">
        <w:rPr>
          <w:rFonts w:ascii="Arial" w:hAnsi="Arial" w:cs="Arial"/>
          <w:b/>
          <w:bCs/>
          <w:i/>
          <w:iCs/>
          <w:lang w:val="en-US" w:eastAsia="zh-CN"/>
        </w:rPr>
        <w:t xml:space="preserve">(s) measured without MG and </w:t>
      </w:r>
      <w:proofErr w:type="spellStart"/>
      <w:r w:rsidR="005B3C3E" w:rsidRPr="00E35FC9">
        <w:rPr>
          <w:rFonts w:ascii="Arial" w:hAnsi="Arial" w:cs="Arial"/>
          <w:b/>
          <w:bCs/>
          <w:i/>
          <w:iCs/>
          <w:lang w:val="en-US" w:eastAsia="zh-CN"/>
        </w:rPr>
        <w:t>SCell</w:t>
      </w:r>
      <w:proofErr w:type="spellEnd"/>
      <w:r w:rsidR="005B3C3E" w:rsidRPr="00E35FC9">
        <w:rPr>
          <w:rFonts w:ascii="Arial" w:hAnsi="Arial" w:cs="Arial"/>
          <w:b/>
          <w:bCs/>
          <w:i/>
          <w:iCs/>
          <w:lang w:val="en-US" w:eastAsia="zh-CN"/>
        </w:rPr>
        <w:t xml:space="preserve">(s) measured with MG </w:t>
      </w:r>
      <w:r w:rsidR="002C210E">
        <w:rPr>
          <w:rFonts w:ascii="Arial" w:hAnsi="Arial" w:cs="Arial"/>
          <w:b/>
          <w:bCs/>
          <w:i/>
          <w:iCs/>
          <w:lang w:val="en-US" w:eastAsia="zh-CN"/>
        </w:rPr>
        <w:t>are</w:t>
      </w:r>
      <w:r w:rsidR="00952E49">
        <w:rPr>
          <w:rFonts w:ascii="Arial" w:hAnsi="Arial" w:cs="Arial"/>
          <w:b/>
          <w:bCs/>
          <w:i/>
          <w:iCs/>
          <w:lang w:val="en-US" w:eastAsia="zh-CN"/>
        </w:rPr>
        <w:t xml:space="preserve"> </w:t>
      </w:r>
      <w:r w:rsidR="005B3C3E" w:rsidRPr="00E35FC9">
        <w:rPr>
          <w:rFonts w:ascii="Arial" w:hAnsi="Arial" w:cs="Arial"/>
          <w:b/>
          <w:bCs/>
          <w:i/>
          <w:iCs/>
          <w:lang w:val="en-US" w:eastAsia="zh-CN"/>
        </w:rPr>
        <w:t>counted in N</w:t>
      </w:r>
      <w:r w:rsidR="005B3C3E" w:rsidRPr="00E35FC9">
        <w:rPr>
          <w:rFonts w:ascii="Arial" w:hAnsi="Arial" w:cs="Arial"/>
          <w:b/>
          <w:bCs/>
          <w:i/>
          <w:iCs/>
          <w:vertAlign w:val="subscript"/>
          <w:lang w:val="en-US" w:eastAsia="zh-CN"/>
        </w:rPr>
        <w:t>SCC_SSB</w:t>
      </w:r>
      <w:r w:rsidR="00AA7F72" w:rsidRPr="00E35FC9">
        <w:rPr>
          <w:rFonts w:ascii="Arial" w:hAnsi="Arial" w:cs="Arial"/>
          <w:b/>
          <w:bCs/>
          <w:i/>
          <w:iCs/>
          <w:lang w:val="en-US" w:eastAsia="zh-CN"/>
        </w:rPr>
        <w:t xml:space="preserve">, </w:t>
      </w:r>
      <w:r w:rsidR="00867FE8" w:rsidRPr="00E35FC9">
        <w:rPr>
          <w:rFonts w:ascii="Arial" w:hAnsi="Arial" w:cs="Arial"/>
          <w:b/>
          <w:bCs/>
          <w:i/>
          <w:iCs/>
          <w:lang w:val="en-US" w:eastAsia="zh-CN"/>
        </w:rPr>
        <w:t xml:space="preserve">which impacts the </w:t>
      </w:r>
      <w:r w:rsidR="006D6DB7" w:rsidRPr="00E35FC9">
        <w:rPr>
          <w:rFonts w:ascii="Arial" w:hAnsi="Arial" w:cs="Arial"/>
          <w:b/>
          <w:bCs/>
          <w:i/>
          <w:iCs/>
          <w:lang w:val="en-US" w:eastAsia="zh-CN"/>
        </w:rPr>
        <w:t xml:space="preserve">assumption </w:t>
      </w:r>
      <w:r w:rsidR="009C0245" w:rsidRPr="00E35FC9">
        <w:rPr>
          <w:rFonts w:ascii="Arial" w:hAnsi="Arial" w:cs="Arial"/>
          <w:b/>
          <w:bCs/>
          <w:i/>
          <w:iCs/>
          <w:lang w:val="en-US" w:eastAsia="zh-CN"/>
        </w:rPr>
        <w:t>of searcher</w:t>
      </w:r>
      <w:r w:rsidR="006D6DB7" w:rsidRPr="00E35FC9">
        <w:rPr>
          <w:rFonts w:ascii="Arial" w:hAnsi="Arial" w:cs="Arial"/>
          <w:b/>
          <w:bCs/>
          <w:i/>
          <w:iCs/>
          <w:lang w:val="en-US" w:eastAsia="zh-CN"/>
        </w:rPr>
        <w:t xml:space="preserve"> limitation</w:t>
      </w:r>
      <w:r w:rsidR="00795E36" w:rsidRPr="00795E36">
        <w:rPr>
          <w:rFonts w:ascii="Arial" w:hAnsi="Arial" w:cs="Arial"/>
          <w:b/>
          <w:bCs/>
          <w:i/>
          <w:iCs/>
          <w:lang w:val="en-US" w:eastAsia="zh-CN"/>
        </w:rPr>
        <w:t xml:space="preserve"> </w:t>
      </w:r>
      <w:r w:rsidR="00795E36" w:rsidRPr="00E35FC9">
        <w:rPr>
          <w:rFonts w:ascii="Arial" w:hAnsi="Arial" w:cs="Arial"/>
          <w:b/>
          <w:bCs/>
          <w:i/>
          <w:iCs/>
          <w:lang w:val="en-US" w:eastAsia="zh-CN"/>
        </w:rPr>
        <w:t>agreed</w:t>
      </w:r>
      <w:r w:rsidR="00795E36">
        <w:rPr>
          <w:rFonts w:ascii="Arial" w:hAnsi="Arial" w:cs="Arial"/>
          <w:b/>
          <w:bCs/>
          <w:i/>
          <w:iCs/>
          <w:lang w:val="en-US" w:eastAsia="zh-CN"/>
        </w:rPr>
        <w:t xml:space="preserve"> before</w:t>
      </w:r>
      <w:r w:rsidR="006D6DB7" w:rsidRPr="00E35FC9">
        <w:rPr>
          <w:rFonts w:ascii="Arial" w:hAnsi="Arial" w:cs="Arial"/>
          <w:b/>
          <w:bCs/>
          <w:i/>
          <w:iCs/>
          <w:lang w:val="en-US" w:eastAsia="zh-CN"/>
        </w:rPr>
        <w:t>.</w:t>
      </w:r>
      <w:r w:rsidR="0012171F">
        <w:rPr>
          <w:rFonts w:ascii="Arial" w:hAnsi="Arial" w:cs="Arial"/>
          <w:b/>
          <w:bCs/>
          <w:i/>
          <w:iCs/>
          <w:lang w:val="en-US" w:eastAsia="zh-CN"/>
        </w:rPr>
        <w:t xml:space="preserve"> </w:t>
      </w:r>
      <w:r w:rsidR="005F0E97">
        <w:rPr>
          <w:rFonts w:ascii="Arial" w:hAnsi="Arial" w:cs="Arial"/>
          <w:b/>
          <w:bCs/>
          <w:i/>
          <w:iCs/>
          <w:lang w:val="en-US" w:eastAsia="zh-CN"/>
        </w:rPr>
        <w:t>it should be avoid</w:t>
      </w:r>
      <w:r w:rsidR="00DD6990">
        <w:rPr>
          <w:rFonts w:ascii="Arial" w:hAnsi="Arial" w:cs="Arial"/>
          <w:b/>
          <w:bCs/>
          <w:i/>
          <w:iCs/>
          <w:lang w:val="en-US" w:eastAsia="zh-CN"/>
        </w:rPr>
        <w:t>ed</w:t>
      </w:r>
      <w:r w:rsidR="005F0E97">
        <w:rPr>
          <w:rFonts w:ascii="Arial" w:hAnsi="Arial" w:cs="Arial"/>
          <w:b/>
          <w:bCs/>
          <w:i/>
          <w:iCs/>
          <w:lang w:val="en-US" w:eastAsia="zh-CN"/>
        </w:rPr>
        <w:t xml:space="preserve"> to keep consistency</w:t>
      </w:r>
      <w:r w:rsidR="00795E36">
        <w:rPr>
          <w:rFonts w:ascii="Arial" w:hAnsi="Arial" w:cs="Arial"/>
          <w:b/>
          <w:bCs/>
          <w:i/>
          <w:iCs/>
          <w:lang w:val="en-US" w:eastAsia="zh-CN"/>
        </w:rPr>
        <w:t xml:space="preserve"> </w:t>
      </w:r>
      <w:r w:rsidR="005F0E97">
        <w:rPr>
          <w:rFonts w:ascii="Arial" w:hAnsi="Arial" w:cs="Arial"/>
          <w:b/>
          <w:bCs/>
          <w:i/>
          <w:iCs/>
          <w:lang w:val="en-US" w:eastAsia="zh-CN"/>
        </w:rPr>
        <w:t>between Non-HST and HST</w:t>
      </w:r>
      <w:r w:rsidR="00795E36">
        <w:rPr>
          <w:rFonts w:ascii="Arial" w:hAnsi="Arial" w:cs="Arial"/>
          <w:b/>
          <w:bCs/>
          <w:i/>
          <w:iCs/>
          <w:lang w:val="en-US" w:eastAsia="zh-CN"/>
        </w:rPr>
        <w:t xml:space="preserve"> and</w:t>
      </w:r>
      <w:r w:rsidR="00A84A26">
        <w:rPr>
          <w:rFonts w:ascii="Arial" w:hAnsi="Arial" w:cs="Arial"/>
          <w:b/>
          <w:bCs/>
          <w:i/>
          <w:iCs/>
          <w:lang w:val="en-US" w:eastAsia="zh-CN"/>
        </w:rPr>
        <w:t xml:space="preserve"> revision consistency</w:t>
      </w:r>
      <w:r w:rsidR="00DD6990">
        <w:rPr>
          <w:rFonts w:ascii="Arial" w:hAnsi="Arial" w:cs="Arial"/>
          <w:b/>
          <w:bCs/>
          <w:i/>
          <w:iCs/>
          <w:lang w:val="en-US" w:eastAsia="zh-CN"/>
        </w:rPr>
        <w:t>.</w:t>
      </w:r>
    </w:p>
    <w:p w14:paraId="10132808" w14:textId="12FD6A36" w:rsidR="005B3C3E" w:rsidRDefault="0096316D" w:rsidP="00590C25">
      <w:pPr>
        <w:pStyle w:val="ListParagraph"/>
        <w:numPr>
          <w:ilvl w:val="0"/>
          <w:numId w:val="12"/>
        </w:numPr>
        <w:jc w:val="both"/>
        <w:rPr>
          <w:rFonts w:ascii="Arial" w:hAnsi="Arial" w:cs="Arial"/>
          <w:b/>
          <w:bCs/>
          <w:i/>
          <w:iCs/>
          <w:lang w:val="en-US" w:eastAsia="zh-CN"/>
        </w:rPr>
      </w:pPr>
      <w:r>
        <w:rPr>
          <w:rFonts w:ascii="Arial" w:hAnsi="Arial" w:cs="Arial"/>
          <w:b/>
          <w:bCs/>
          <w:i/>
          <w:iCs/>
          <w:lang w:val="en-US" w:eastAsia="zh-CN"/>
        </w:rPr>
        <w:t xml:space="preserve">Option2: </w:t>
      </w:r>
      <w:r w:rsidR="005B3C3E" w:rsidRPr="00E35FC9">
        <w:rPr>
          <w:rFonts w:ascii="Arial" w:hAnsi="Arial" w:cs="Arial"/>
          <w:b/>
          <w:bCs/>
          <w:i/>
          <w:iCs/>
          <w:lang w:val="en-US" w:eastAsia="zh-CN"/>
        </w:rPr>
        <w:t xml:space="preserve">Limit </w:t>
      </w:r>
      <w:r w:rsidR="005B3C3E" w:rsidRPr="00E35FC9">
        <w:rPr>
          <w:rFonts w:ascii="Arial" w:hAnsi="Arial" w:cs="Arial"/>
          <w:b/>
          <w:bCs/>
          <w:i/>
          <w:iCs/>
          <w:lang w:eastAsia="zh-CN"/>
        </w:rPr>
        <w:t>N</w:t>
      </w:r>
      <w:r w:rsidR="005B3C3E" w:rsidRPr="00E35FC9">
        <w:rPr>
          <w:rFonts w:ascii="Arial" w:hAnsi="Arial" w:cs="Arial"/>
          <w:b/>
          <w:bCs/>
          <w:i/>
          <w:iCs/>
          <w:vertAlign w:val="subscript"/>
          <w:lang w:eastAsia="zh-CN"/>
        </w:rPr>
        <w:t>SCC_SSB</w:t>
      </w:r>
      <w:r w:rsidR="005B3C3E" w:rsidRPr="00E35FC9">
        <w:rPr>
          <w:rFonts w:ascii="Arial" w:hAnsi="Arial" w:cs="Arial"/>
          <w:b/>
          <w:bCs/>
          <w:i/>
          <w:iCs/>
          <w:vertAlign w:val="subscript"/>
          <w:lang w:val="en-US" w:eastAsia="zh-CN"/>
        </w:rPr>
        <w:t xml:space="preserve"> </w:t>
      </w:r>
      <w:r w:rsidR="005B3C3E" w:rsidRPr="00E35FC9">
        <w:rPr>
          <w:rFonts w:ascii="Arial" w:hAnsi="Arial" w:cs="Arial"/>
          <w:b/>
          <w:bCs/>
          <w:i/>
          <w:iCs/>
          <w:lang w:val="en-US" w:eastAsia="zh-CN"/>
        </w:rPr>
        <w:t>number</w:t>
      </w:r>
      <w:r w:rsidR="001A4B1F">
        <w:rPr>
          <w:rFonts w:ascii="Arial" w:hAnsi="Arial" w:cs="Arial"/>
          <w:b/>
          <w:bCs/>
          <w:i/>
          <w:iCs/>
          <w:lang w:val="en-US" w:eastAsia="zh-CN"/>
        </w:rPr>
        <w:t>. It</w:t>
      </w:r>
      <w:r w:rsidR="00B9681B" w:rsidRPr="00E35FC9">
        <w:rPr>
          <w:rFonts w:ascii="Arial" w:hAnsi="Arial" w:cs="Arial"/>
          <w:b/>
          <w:bCs/>
          <w:i/>
          <w:iCs/>
          <w:lang w:val="en-US" w:eastAsia="zh-CN"/>
        </w:rPr>
        <w:t xml:space="preserve"> </w:t>
      </w:r>
      <w:r w:rsidR="00293D8F" w:rsidRPr="00E35FC9">
        <w:rPr>
          <w:rFonts w:ascii="Arial" w:hAnsi="Arial" w:cs="Arial"/>
          <w:b/>
          <w:bCs/>
          <w:i/>
          <w:iCs/>
          <w:lang w:val="en-US" w:eastAsia="zh-CN"/>
        </w:rPr>
        <w:t xml:space="preserve">is equal to limit </w:t>
      </w:r>
      <w:r w:rsidR="00696FEE">
        <w:rPr>
          <w:rFonts w:ascii="Arial" w:hAnsi="Arial" w:cs="Arial"/>
          <w:b/>
          <w:bCs/>
          <w:i/>
          <w:iCs/>
          <w:lang w:val="en-US"/>
        </w:rPr>
        <w:t>CSSF value</w:t>
      </w:r>
      <w:r w:rsidR="001E1165">
        <w:rPr>
          <w:rFonts w:ascii="Arial" w:hAnsi="Arial" w:cs="Arial"/>
          <w:b/>
          <w:bCs/>
          <w:i/>
          <w:iCs/>
          <w:lang w:val="en-US"/>
        </w:rPr>
        <w:t xml:space="preserve"> in second issue</w:t>
      </w:r>
      <w:r w:rsidR="00FE5A94">
        <w:rPr>
          <w:rFonts w:ascii="Arial" w:hAnsi="Arial" w:cs="Arial"/>
          <w:b/>
          <w:bCs/>
          <w:i/>
          <w:iCs/>
          <w:lang w:val="en-US"/>
        </w:rPr>
        <w:t xml:space="preserve"> in fact</w:t>
      </w:r>
      <w:r w:rsidR="001A4B1F">
        <w:rPr>
          <w:rFonts w:ascii="Arial" w:hAnsi="Arial" w:cs="Arial"/>
          <w:b/>
          <w:bCs/>
          <w:i/>
          <w:iCs/>
          <w:lang w:val="en-US" w:eastAsia="zh-CN"/>
        </w:rPr>
        <w:t xml:space="preserve"> and </w:t>
      </w:r>
      <w:r w:rsidR="00675689" w:rsidRPr="00E35FC9">
        <w:rPr>
          <w:rFonts w:ascii="Arial" w:hAnsi="Arial" w:cs="Arial"/>
          <w:b/>
          <w:bCs/>
          <w:i/>
          <w:iCs/>
          <w:lang w:val="en-US" w:eastAsia="zh-CN"/>
        </w:rPr>
        <w:t xml:space="preserve">doesn’t </w:t>
      </w:r>
      <w:r w:rsidR="002D7F87" w:rsidRPr="00E35FC9">
        <w:rPr>
          <w:rFonts w:ascii="Arial" w:hAnsi="Arial" w:cs="Arial"/>
          <w:b/>
          <w:bCs/>
          <w:i/>
          <w:iCs/>
          <w:lang w:val="en-US" w:eastAsia="zh-CN"/>
        </w:rPr>
        <w:t xml:space="preserve">change </w:t>
      </w:r>
      <w:r w:rsidR="000C0B57" w:rsidRPr="00E35FC9">
        <w:rPr>
          <w:rFonts w:ascii="Arial" w:hAnsi="Arial" w:cs="Arial"/>
          <w:b/>
          <w:bCs/>
          <w:i/>
          <w:iCs/>
          <w:lang w:val="en-US" w:eastAsia="zh-CN"/>
        </w:rPr>
        <w:t>searcher limitation.</w:t>
      </w:r>
      <w:r w:rsidR="00293D8F" w:rsidRPr="00E35FC9">
        <w:rPr>
          <w:rFonts w:ascii="Arial" w:hAnsi="Arial" w:cs="Arial"/>
          <w:b/>
          <w:bCs/>
          <w:i/>
          <w:iCs/>
          <w:lang w:val="en-US" w:eastAsia="zh-CN"/>
        </w:rPr>
        <w:t xml:space="preserve"> </w:t>
      </w:r>
    </w:p>
    <w:p w14:paraId="48CCC9F4" w14:textId="77777777" w:rsidR="009F2235" w:rsidRPr="00E35FC9" w:rsidRDefault="009F2235" w:rsidP="009F2235">
      <w:pPr>
        <w:pStyle w:val="ListParagraph"/>
        <w:jc w:val="both"/>
        <w:rPr>
          <w:rFonts w:ascii="Arial" w:hAnsi="Arial" w:cs="Arial"/>
          <w:b/>
          <w:bCs/>
          <w:i/>
          <w:iCs/>
          <w:lang w:val="en-US" w:eastAsia="zh-CN"/>
        </w:rPr>
      </w:pPr>
    </w:p>
    <w:p w14:paraId="6C72ED1D" w14:textId="4D21E315" w:rsidR="004863F4" w:rsidRDefault="00F7654D" w:rsidP="00F534A9">
      <w:pPr>
        <w:tabs>
          <w:tab w:val="left" w:pos="1648"/>
        </w:tabs>
        <w:jc w:val="both"/>
        <w:rPr>
          <w:rFonts w:ascii="Arial" w:hAnsi="Arial" w:cs="Arial"/>
          <w:lang w:eastAsia="x-none"/>
        </w:rPr>
      </w:pPr>
      <w:r w:rsidRPr="00F7654D">
        <w:rPr>
          <w:rFonts w:ascii="Arial" w:hAnsi="Arial" w:cs="Arial"/>
          <w:lang w:eastAsia="zh-CN"/>
        </w:rPr>
        <w:t>N</w:t>
      </w:r>
      <w:r w:rsidRPr="00F7654D">
        <w:rPr>
          <w:rFonts w:ascii="Arial" w:hAnsi="Arial" w:cs="Arial"/>
          <w:vertAlign w:val="subscript"/>
          <w:lang w:eastAsia="zh-CN"/>
        </w:rPr>
        <w:t>SCC_SSB</w:t>
      </w:r>
      <w:r>
        <w:rPr>
          <w:rFonts w:ascii="Arial" w:hAnsi="Arial" w:cs="Arial"/>
          <w:vertAlign w:val="subscript"/>
          <w:lang w:eastAsia="zh-CN"/>
        </w:rPr>
        <w:t xml:space="preserve"> </w:t>
      </w:r>
      <w:r>
        <w:rPr>
          <w:rFonts w:ascii="Arial" w:hAnsi="Arial" w:cs="Arial"/>
          <w:lang w:eastAsia="zh-CN"/>
        </w:rPr>
        <w:t xml:space="preserve">is only defined in </w:t>
      </w:r>
      <w:proofErr w:type="spellStart"/>
      <w:r w:rsidR="00B75DD8" w:rsidRPr="00B75DD8">
        <w:rPr>
          <w:rFonts w:ascii="Arial" w:hAnsi="Arial" w:cs="Arial"/>
          <w:lang w:eastAsia="x-none"/>
        </w:rPr>
        <w:t>CSSF</w:t>
      </w:r>
      <w:r w:rsidR="00B75DD8" w:rsidRPr="00B75DD8">
        <w:rPr>
          <w:rFonts w:ascii="Arial" w:hAnsi="Arial" w:cs="Arial"/>
          <w:vertAlign w:val="subscript"/>
          <w:lang w:eastAsia="x-none"/>
        </w:rPr>
        <w:t>outside_gap,</w:t>
      </w:r>
      <w:r>
        <w:rPr>
          <w:rFonts w:ascii="Arial" w:hAnsi="Arial" w:cs="Arial"/>
          <w:vertAlign w:val="subscript"/>
          <w:lang w:eastAsia="x-none"/>
        </w:rPr>
        <w:t>I</w:t>
      </w:r>
      <w:proofErr w:type="spellEnd"/>
      <w:r>
        <w:rPr>
          <w:rFonts w:ascii="Arial" w:hAnsi="Arial" w:cs="Arial"/>
          <w:lang w:eastAsia="x-none"/>
        </w:rPr>
        <w:t xml:space="preserve">, </w:t>
      </w:r>
      <w:r w:rsidR="001F66DE">
        <w:rPr>
          <w:rFonts w:ascii="Arial" w:hAnsi="Arial" w:cs="Arial"/>
          <w:lang w:eastAsia="x-none"/>
        </w:rPr>
        <w:t xml:space="preserve">it is preferred to use </w:t>
      </w:r>
      <w:r w:rsidR="004A4BA2">
        <w:rPr>
          <w:rFonts w:ascii="Arial" w:hAnsi="Arial" w:cs="Arial"/>
          <w:lang w:eastAsia="x-none"/>
        </w:rPr>
        <w:t>term</w:t>
      </w:r>
      <w:r w:rsidR="004A4BA2" w:rsidRPr="004A4BA2">
        <w:rPr>
          <w:rFonts w:ascii="Arial" w:hAnsi="Arial" w:cs="Arial"/>
          <w:lang w:val="en-US" w:eastAsia="x-none"/>
        </w:rPr>
        <w:t>:</w:t>
      </w:r>
      <w:r w:rsidR="004A4BA2">
        <w:rPr>
          <w:rFonts w:ascii="Arial" w:hAnsi="Arial" w:cs="Arial"/>
          <w:lang w:val="en-US" w:eastAsia="x-none"/>
        </w:rPr>
        <w:t xml:space="preserve"> </w:t>
      </w:r>
      <w:r w:rsidR="001F66DE">
        <w:rPr>
          <w:rFonts w:ascii="Arial" w:hAnsi="Arial" w:cs="Arial"/>
          <w:lang w:eastAsia="x-none"/>
        </w:rPr>
        <w:t>CSSF to</w:t>
      </w:r>
      <w:r w:rsidR="00D871F8">
        <w:rPr>
          <w:rFonts w:ascii="Arial" w:hAnsi="Arial" w:cs="Arial"/>
          <w:lang w:eastAsia="x-none"/>
        </w:rPr>
        <w:t xml:space="preserve"> </w:t>
      </w:r>
      <w:r w:rsidR="00343CC9">
        <w:rPr>
          <w:rFonts w:ascii="Arial" w:hAnsi="Arial" w:cs="Arial"/>
          <w:lang w:eastAsia="x-none"/>
        </w:rPr>
        <w:t xml:space="preserve">evaluate </w:t>
      </w:r>
      <w:r w:rsidR="007A18AC">
        <w:rPr>
          <w:rFonts w:ascii="Arial" w:hAnsi="Arial" w:cs="Arial"/>
          <w:lang w:eastAsia="x-none"/>
        </w:rPr>
        <w:t>the agreements in WF</w:t>
      </w:r>
      <w:r w:rsidR="007C67AD" w:rsidRPr="007C67AD">
        <w:rPr>
          <w:rFonts w:ascii="Arial" w:hAnsi="Arial" w:cs="Arial"/>
          <w:lang w:eastAsia="x-none"/>
        </w:rPr>
        <w:t xml:space="preserve"> </w:t>
      </w:r>
      <w:r w:rsidR="007C67AD">
        <w:rPr>
          <w:rFonts w:ascii="Arial" w:hAnsi="Arial" w:cs="Arial"/>
          <w:lang w:eastAsia="x-none"/>
        </w:rPr>
        <w:t>considering generalization</w:t>
      </w:r>
      <w:r w:rsidR="00C8605F">
        <w:rPr>
          <w:rFonts w:ascii="Arial" w:hAnsi="Arial" w:cs="Arial"/>
          <w:lang w:eastAsia="x-none"/>
        </w:rPr>
        <w:t xml:space="preserve"> </w:t>
      </w:r>
      <w:r w:rsidR="0008618C" w:rsidRPr="0008618C">
        <w:rPr>
          <w:rFonts w:ascii="Arial" w:hAnsi="Arial" w:cs="Arial"/>
          <w:lang w:eastAsia="x-none"/>
        </w:rPr>
        <w:t xml:space="preserve">of </w:t>
      </w:r>
      <w:proofErr w:type="spellStart"/>
      <w:r w:rsidR="0008618C" w:rsidRPr="0008618C">
        <w:rPr>
          <w:rFonts w:ascii="Arial" w:hAnsi="Arial" w:cs="Arial"/>
          <w:lang w:eastAsia="x-none"/>
        </w:rPr>
        <w:t>terminologies:</w:t>
      </w:r>
      <w:r w:rsidR="00C8605F" w:rsidRPr="00B75DD8">
        <w:rPr>
          <w:rFonts w:ascii="Arial" w:hAnsi="Arial" w:cs="Arial"/>
          <w:lang w:eastAsia="x-none"/>
        </w:rPr>
        <w:t>CSSF</w:t>
      </w:r>
      <w:r w:rsidR="00C8605F" w:rsidRPr="00B75DD8">
        <w:rPr>
          <w:rFonts w:ascii="Arial" w:hAnsi="Arial" w:cs="Arial"/>
          <w:vertAlign w:val="subscript"/>
          <w:lang w:eastAsia="x-none"/>
        </w:rPr>
        <w:t>outside_gap,</w:t>
      </w:r>
      <w:r w:rsidR="00C8605F">
        <w:rPr>
          <w:rFonts w:ascii="Arial" w:hAnsi="Arial" w:cs="Arial"/>
          <w:vertAlign w:val="subscript"/>
          <w:lang w:eastAsia="x-none"/>
        </w:rPr>
        <w:t>I</w:t>
      </w:r>
      <w:proofErr w:type="spellEnd"/>
      <w:r w:rsidR="00C8605F">
        <w:rPr>
          <w:rFonts w:ascii="Arial" w:hAnsi="Arial" w:cs="Arial"/>
          <w:vertAlign w:val="subscript"/>
          <w:lang w:eastAsia="x-none"/>
        </w:rPr>
        <w:t xml:space="preserve"> </w:t>
      </w:r>
      <w:r w:rsidR="00C8605F">
        <w:rPr>
          <w:rFonts w:ascii="Arial" w:hAnsi="Arial" w:cs="Arial"/>
          <w:lang w:eastAsia="x-none"/>
        </w:rPr>
        <w:t xml:space="preserve">and </w:t>
      </w:r>
      <w:proofErr w:type="spellStart"/>
      <w:r w:rsidR="00C8605F" w:rsidRPr="00B75DD8">
        <w:rPr>
          <w:rFonts w:ascii="Arial" w:hAnsi="Arial" w:cs="Arial"/>
          <w:lang w:eastAsia="x-none"/>
        </w:rPr>
        <w:t>CSSF</w:t>
      </w:r>
      <w:r w:rsidR="00C8605F">
        <w:rPr>
          <w:rFonts w:ascii="Arial" w:hAnsi="Arial" w:cs="Arial"/>
          <w:vertAlign w:val="subscript"/>
          <w:lang w:eastAsia="x-none"/>
        </w:rPr>
        <w:t>in</w:t>
      </w:r>
      <w:r w:rsidR="00C8605F" w:rsidRPr="00B75DD8">
        <w:rPr>
          <w:rFonts w:ascii="Arial" w:hAnsi="Arial" w:cs="Arial"/>
          <w:vertAlign w:val="subscript"/>
          <w:lang w:eastAsia="x-none"/>
        </w:rPr>
        <w:t>side_gap,</w:t>
      </w:r>
      <w:r w:rsidR="00C8605F">
        <w:rPr>
          <w:rFonts w:ascii="Arial" w:hAnsi="Arial" w:cs="Arial"/>
          <w:vertAlign w:val="subscript"/>
          <w:lang w:eastAsia="x-none"/>
        </w:rPr>
        <w:t>I</w:t>
      </w:r>
      <w:proofErr w:type="spellEnd"/>
      <w:r w:rsidR="00AF0AAA">
        <w:rPr>
          <w:rFonts w:ascii="Arial" w:hAnsi="Arial" w:cs="Arial"/>
          <w:lang w:eastAsia="x-none"/>
        </w:rPr>
        <w:t>.</w:t>
      </w:r>
    </w:p>
    <w:p w14:paraId="74ADBD7D" w14:textId="0A0D5C4E" w:rsidR="00C11569" w:rsidRPr="00E67B62" w:rsidRDefault="00272F46" w:rsidP="00F534A9">
      <w:pPr>
        <w:tabs>
          <w:tab w:val="left" w:pos="1648"/>
        </w:tabs>
        <w:jc w:val="both"/>
        <w:rPr>
          <w:rFonts w:ascii="Arial" w:hAnsi="Arial" w:cs="Arial"/>
          <w:lang w:eastAsia="x-none"/>
        </w:rPr>
      </w:pPr>
      <w:r>
        <w:rPr>
          <w:rFonts w:ascii="Arial" w:hAnsi="Arial" w:cs="Arial"/>
          <w:lang w:eastAsia="x-none"/>
        </w:rPr>
        <w:lastRenderedPageBreak/>
        <w:t>CSSF</w:t>
      </w:r>
      <w:r w:rsidR="00345D49">
        <w:rPr>
          <w:rFonts w:ascii="Arial" w:hAnsi="Arial" w:cs="Arial"/>
          <w:lang w:eastAsia="x-none"/>
        </w:rPr>
        <w:t xml:space="preserve"> </w:t>
      </w:r>
      <w:r w:rsidR="00345D49" w:rsidRPr="00E67B62">
        <w:rPr>
          <w:rFonts w:ascii="Arial" w:hAnsi="Arial" w:cs="Arial" w:hint="eastAsia"/>
          <w:lang w:eastAsia="x-none"/>
        </w:rPr>
        <w:t>is</w:t>
      </w:r>
      <w:r w:rsidR="00345D49" w:rsidRPr="00E67B62">
        <w:rPr>
          <w:rFonts w:ascii="Arial" w:hAnsi="Arial" w:cs="Arial"/>
          <w:lang w:eastAsia="x-none"/>
        </w:rPr>
        <w:t xml:space="preserve"> </w:t>
      </w:r>
      <w:r w:rsidR="005924CB">
        <w:rPr>
          <w:rFonts w:ascii="Arial" w:hAnsi="Arial" w:cs="Arial"/>
          <w:lang w:eastAsia="x-none"/>
        </w:rPr>
        <w:t xml:space="preserve">one of </w:t>
      </w:r>
      <w:r w:rsidR="00345D49" w:rsidRPr="00E67B62">
        <w:rPr>
          <w:rFonts w:ascii="Arial" w:hAnsi="Arial" w:cs="Arial" w:hint="eastAsia"/>
          <w:lang w:eastAsia="x-none"/>
        </w:rPr>
        <w:t>multiplication</w:t>
      </w:r>
      <w:r w:rsidR="00345D49" w:rsidRPr="00E67B62">
        <w:rPr>
          <w:rFonts w:ascii="Arial" w:hAnsi="Arial" w:cs="Arial"/>
          <w:lang w:eastAsia="x-none"/>
        </w:rPr>
        <w:t xml:space="preserve"> </w:t>
      </w:r>
      <w:r w:rsidR="00345D49" w:rsidRPr="00E67B62">
        <w:rPr>
          <w:rFonts w:ascii="Arial" w:hAnsi="Arial" w:cs="Arial" w:hint="eastAsia"/>
          <w:lang w:eastAsia="x-none"/>
        </w:rPr>
        <w:t>factor</w:t>
      </w:r>
      <w:r w:rsidR="00345D49" w:rsidRPr="00E67B62">
        <w:rPr>
          <w:rFonts w:ascii="Arial" w:hAnsi="Arial" w:cs="Arial"/>
          <w:lang w:eastAsia="x-none"/>
        </w:rPr>
        <w:t xml:space="preserve"> in </w:t>
      </w:r>
      <w:r w:rsidR="00B8357F" w:rsidRPr="00E67B62">
        <w:rPr>
          <w:rFonts w:ascii="Arial" w:hAnsi="Arial" w:cs="Arial"/>
          <w:lang w:eastAsia="x-none"/>
        </w:rPr>
        <w:t xml:space="preserve">identification </w:t>
      </w:r>
      <w:r w:rsidR="00C96493" w:rsidRPr="00E67B62">
        <w:rPr>
          <w:rFonts w:ascii="Arial" w:hAnsi="Arial" w:cs="Arial"/>
          <w:lang w:eastAsia="x-none"/>
        </w:rPr>
        <w:t>time</w:t>
      </w:r>
      <w:r w:rsidR="00E32883">
        <w:rPr>
          <w:rFonts w:ascii="Arial" w:hAnsi="Arial" w:cs="Arial"/>
          <w:lang w:eastAsia="x-none"/>
        </w:rPr>
        <w:t>, but it is</w:t>
      </w:r>
      <w:r w:rsidR="004320BF">
        <w:rPr>
          <w:rFonts w:ascii="Arial" w:hAnsi="Arial" w:cs="Arial"/>
          <w:lang w:eastAsia="x-none"/>
        </w:rPr>
        <w:t xml:space="preserve"> up to NW implementation to ba</w:t>
      </w:r>
      <w:r w:rsidR="0092252C">
        <w:rPr>
          <w:rFonts w:ascii="Arial" w:hAnsi="Arial" w:cs="Arial"/>
          <w:lang w:eastAsia="x-none"/>
        </w:rPr>
        <w:t xml:space="preserve">lance all factors to </w:t>
      </w:r>
      <w:r w:rsidR="00176D31">
        <w:rPr>
          <w:rFonts w:ascii="Arial" w:hAnsi="Arial" w:cs="Arial"/>
          <w:lang w:eastAsia="x-none"/>
        </w:rPr>
        <w:t>achieve</w:t>
      </w:r>
      <w:r w:rsidR="0092252C">
        <w:rPr>
          <w:rFonts w:ascii="Arial" w:hAnsi="Arial" w:cs="Arial"/>
          <w:lang w:eastAsia="x-none"/>
        </w:rPr>
        <w:t xml:space="preserve"> proper overall </w:t>
      </w:r>
      <w:r w:rsidR="0092252C" w:rsidRPr="00E67B62">
        <w:rPr>
          <w:rFonts w:ascii="Arial" w:hAnsi="Arial" w:cs="Arial"/>
          <w:lang w:eastAsia="x-none"/>
        </w:rPr>
        <w:t>identification time</w:t>
      </w:r>
      <w:r w:rsidR="0092252C">
        <w:rPr>
          <w:rFonts w:ascii="Arial" w:hAnsi="Arial" w:cs="Arial"/>
          <w:lang w:eastAsia="x-none"/>
        </w:rPr>
        <w:t xml:space="preserve">. </w:t>
      </w:r>
      <w:r w:rsidR="00F827A0">
        <w:rPr>
          <w:rFonts w:ascii="Arial" w:hAnsi="Arial" w:cs="Arial"/>
          <w:lang w:eastAsia="x-none"/>
        </w:rPr>
        <w:t xml:space="preserve">It isn’t suggested to explicitly limit CSSF value. </w:t>
      </w:r>
    </w:p>
    <w:p w14:paraId="44C22AA7" w14:textId="2BBDCFF9" w:rsidR="00F76ADD" w:rsidRDefault="00F76ADD" w:rsidP="00AF7FA5">
      <w:pPr>
        <w:jc w:val="both"/>
        <w:rPr>
          <w:rFonts w:ascii="Arial" w:hAnsi="Arial" w:cs="Arial"/>
          <w:b/>
          <w:i/>
        </w:rPr>
      </w:pPr>
      <w:r w:rsidRPr="0085663E">
        <w:rPr>
          <w:rFonts w:ascii="Arial" w:hAnsi="Arial" w:cs="Arial"/>
          <w:b/>
          <w:i/>
        </w:rPr>
        <w:t>Proposal 1:</w:t>
      </w:r>
      <w:r w:rsidR="00B9136C">
        <w:rPr>
          <w:rFonts w:ascii="Arial" w:hAnsi="Arial" w:cs="Arial"/>
          <w:b/>
          <w:i/>
        </w:rPr>
        <w:t xml:space="preserve"> Support option2, it </w:t>
      </w:r>
      <w:r w:rsidR="00BC355A" w:rsidRPr="00BC355A">
        <w:rPr>
          <w:rFonts w:ascii="Arial" w:hAnsi="Arial" w:cs="Arial"/>
          <w:b/>
          <w:i/>
        </w:rPr>
        <w:t>isn’t suggested to explicitly limit CSSF value</w:t>
      </w:r>
      <w:r w:rsidR="00ED236B">
        <w:rPr>
          <w:rFonts w:ascii="Arial" w:hAnsi="Arial" w:cs="Arial"/>
          <w:b/>
          <w:i/>
        </w:rPr>
        <w:t>,</w:t>
      </w:r>
      <w:r w:rsidR="00BC355A" w:rsidRPr="00BC355A">
        <w:rPr>
          <w:rFonts w:ascii="Arial" w:hAnsi="Arial" w:cs="Arial"/>
          <w:b/>
          <w:i/>
        </w:rPr>
        <w:t xml:space="preserve"> i.e. number of </w:t>
      </w:r>
      <w:proofErr w:type="spellStart"/>
      <w:r w:rsidR="007027B6" w:rsidRPr="007027B6">
        <w:rPr>
          <w:rFonts w:ascii="Arial" w:hAnsi="Arial" w:cs="Arial"/>
          <w:b/>
          <w:i/>
        </w:rPr>
        <w:t>Scell</w:t>
      </w:r>
      <w:proofErr w:type="spellEnd"/>
      <w:r w:rsidR="007027B6" w:rsidRPr="007027B6">
        <w:rPr>
          <w:rFonts w:ascii="Arial" w:hAnsi="Arial" w:cs="Arial"/>
          <w:b/>
          <w:i/>
        </w:rPr>
        <w:t>(s) supported in R17 HST FR1</w:t>
      </w:r>
      <w:r w:rsidRPr="0085663E">
        <w:rPr>
          <w:rFonts w:ascii="Arial" w:hAnsi="Arial" w:cs="Arial"/>
          <w:b/>
          <w:i/>
        </w:rPr>
        <w:t>.</w:t>
      </w:r>
      <w:r w:rsidR="00FE5A94">
        <w:rPr>
          <w:rFonts w:ascii="Arial" w:hAnsi="Arial" w:cs="Arial"/>
          <w:b/>
          <w:i/>
        </w:rPr>
        <w:t xml:space="preserve"> It </w:t>
      </w:r>
      <w:r w:rsidR="002553C4">
        <w:rPr>
          <w:rFonts w:ascii="Arial" w:hAnsi="Arial" w:cs="Arial"/>
          <w:b/>
          <w:i/>
        </w:rPr>
        <w:t>rel</w:t>
      </w:r>
      <w:r w:rsidR="00277D2E">
        <w:rPr>
          <w:rFonts w:ascii="Arial" w:hAnsi="Arial" w:cs="Arial"/>
          <w:b/>
          <w:i/>
        </w:rPr>
        <w:t>ies</w:t>
      </w:r>
      <w:r w:rsidR="002553C4">
        <w:rPr>
          <w:rFonts w:ascii="Arial" w:hAnsi="Arial" w:cs="Arial"/>
          <w:b/>
          <w:i/>
        </w:rPr>
        <w:t xml:space="preserve"> on network configuration.</w:t>
      </w:r>
    </w:p>
    <w:p w14:paraId="79DB9C2B" w14:textId="77777777" w:rsidR="000706D8" w:rsidRDefault="000706D8" w:rsidP="00AF7FA5">
      <w:pPr>
        <w:jc w:val="both"/>
        <w:rPr>
          <w:rFonts w:ascii="Arial" w:hAnsi="Arial" w:cs="Arial"/>
          <w:b/>
          <w:i/>
        </w:rPr>
      </w:pPr>
    </w:p>
    <w:p w14:paraId="15F5C47B" w14:textId="4368FFF4" w:rsidR="00071BFB" w:rsidRPr="0085663E" w:rsidRDefault="00D00F6A" w:rsidP="00F03501">
      <w:pPr>
        <w:jc w:val="both"/>
        <w:rPr>
          <w:rFonts w:ascii="Arial" w:hAnsi="Arial" w:cs="Arial"/>
          <w:lang w:eastAsia="x-none"/>
        </w:rPr>
      </w:pPr>
      <w:r w:rsidRPr="0085663E">
        <w:rPr>
          <w:rFonts w:ascii="Arial" w:hAnsi="Arial" w:cs="Arial"/>
          <w:lang w:eastAsia="x-none"/>
        </w:rPr>
        <w:t xml:space="preserve">In [2], </w:t>
      </w:r>
      <w:r w:rsidR="000706D8" w:rsidRPr="006269B2">
        <w:rPr>
          <w:rFonts w:ascii="Arial" w:hAnsi="Arial" w:cs="Arial"/>
          <w:lang w:eastAsia="x-none"/>
        </w:rPr>
        <w:t>there are</w:t>
      </w:r>
      <w:r w:rsidR="000706D8" w:rsidRPr="0085663E">
        <w:rPr>
          <w:rFonts w:ascii="Arial" w:hAnsi="Arial" w:cs="Arial"/>
          <w:lang w:eastAsia="x-none"/>
        </w:rPr>
        <w:t xml:space="preserve"> agreements</w:t>
      </w:r>
      <w:r w:rsidR="000706D8">
        <w:rPr>
          <w:rFonts w:ascii="Arial" w:hAnsi="Arial" w:cs="Arial"/>
          <w:lang w:eastAsia="x-none"/>
        </w:rPr>
        <w:t xml:space="preserve"> on </w:t>
      </w:r>
      <w:proofErr w:type="spellStart"/>
      <w:r w:rsidR="00A808E4" w:rsidRPr="00A808E4">
        <w:rPr>
          <w:rFonts w:ascii="Arial" w:hAnsi="Arial" w:cs="Arial"/>
          <w:lang w:eastAsia="x-none"/>
        </w:rPr>
        <w:t>Kp</w:t>
      </w:r>
      <w:proofErr w:type="spellEnd"/>
      <w:r w:rsidR="00A808E4" w:rsidRPr="00A808E4">
        <w:rPr>
          <w:rFonts w:ascii="Arial" w:hAnsi="Arial" w:cs="Arial"/>
          <w:lang w:eastAsia="x-none"/>
        </w:rPr>
        <w:t xml:space="preserve"> for deactivated </w:t>
      </w:r>
      <w:proofErr w:type="spellStart"/>
      <w:r w:rsidR="00A808E4" w:rsidRPr="00A808E4">
        <w:rPr>
          <w:rFonts w:ascii="Arial" w:hAnsi="Arial" w:cs="Arial"/>
          <w:lang w:eastAsia="x-none"/>
        </w:rPr>
        <w:t>Scell</w:t>
      </w:r>
      <w:proofErr w:type="spellEnd"/>
      <w:r w:rsidR="00A808E4" w:rsidRPr="00A808E4">
        <w:rPr>
          <w:rFonts w:ascii="Arial" w:hAnsi="Arial" w:cs="Arial"/>
          <w:lang w:eastAsia="x-none"/>
        </w:rPr>
        <w:t xml:space="preserve"> for HST</w:t>
      </w:r>
      <w:r w:rsidR="003315EF" w:rsidRPr="0085663E">
        <w:rPr>
          <w:rFonts w:ascii="Arial" w:hAnsi="Arial" w:cs="Arial"/>
          <w:lang w:eastAsia="x-none"/>
        </w:rPr>
        <w:t>:</w:t>
      </w:r>
    </w:p>
    <w:tbl>
      <w:tblPr>
        <w:tblStyle w:val="TableGrid"/>
        <w:tblW w:w="0" w:type="auto"/>
        <w:tblLook w:val="04A0" w:firstRow="1" w:lastRow="0" w:firstColumn="1" w:lastColumn="0" w:noHBand="0" w:noVBand="1"/>
      </w:tblPr>
      <w:tblGrid>
        <w:gridCol w:w="10142"/>
      </w:tblGrid>
      <w:tr w:rsidR="00660ECA" w:rsidRPr="0085663E" w14:paraId="655F63B4" w14:textId="77777777" w:rsidTr="00660ECA">
        <w:tc>
          <w:tcPr>
            <w:tcW w:w="10142" w:type="dxa"/>
          </w:tcPr>
          <w:p w14:paraId="1CDF49AB" w14:textId="77777777" w:rsidR="006A1DFD" w:rsidRPr="006A1DFD" w:rsidRDefault="006A1DFD" w:rsidP="006A1DFD">
            <w:pPr>
              <w:jc w:val="both"/>
              <w:rPr>
                <w:rFonts w:ascii="Arial" w:hAnsi="Arial" w:cs="Arial"/>
                <w:lang w:eastAsia="x-none"/>
              </w:rPr>
            </w:pPr>
            <w:r w:rsidRPr="006A1DFD">
              <w:rPr>
                <w:rFonts w:ascii="Arial" w:hAnsi="Arial" w:cs="Arial"/>
                <w:lang w:eastAsia="x-none"/>
              </w:rPr>
              <w:t xml:space="preserve">PSS/SSS detection, time index detection, and measurement period for deactivated </w:t>
            </w:r>
            <w:proofErr w:type="spellStart"/>
            <w:r w:rsidRPr="006A1DFD">
              <w:rPr>
                <w:rFonts w:ascii="Arial" w:hAnsi="Arial" w:cs="Arial"/>
                <w:lang w:eastAsia="x-none"/>
              </w:rPr>
              <w:t>Scell</w:t>
            </w:r>
            <w:proofErr w:type="spellEnd"/>
          </w:p>
          <w:p w14:paraId="139C11B1" w14:textId="76F8BE48" w:rsidR="00660ECA" w:rsidRPr="0085663E" w:rsidRDefault="006A1DFD" w:rsidP="00590C25">
            <w:pPr>
              <w:numPr>
                <w:ilvl w:val="0"/>
                <w:numId w:val="11"/>
              </w:numPr>
              <w:jc w:val="both"/>
              <w:rPr>
                <w:rFonts w:ascii="Arial" w:hAnsi="Arial" w:cs="Arial"/>
                <w:lang w:eastAsia="x-none"/>
              </w:rPr>
            </w:pPr>
            <w:r w:rsidRPr="006A1DFD">
              <w:rPr>
                <w:rFonts w:ascii="Arial" w:hAnsi="Arial" w:cs="Arial"/>
                <w:lang w:eastAsia="x-none"/>
              </w:rPr>
              <w:t xml:space="preserve">FFS whether Rel-16 </w:t>
            </w:r>
            <w:proofErr w:type="spellStart"/>
            <w:r w:rsidRPr="006A1DFD">
              <w:rPr>
                <w:rFonts w:ascii="Arial" w:hAnsi="Arial" w:cs="Arial"/>
                <w:lang w:eastAsia="x-none"/>
              </w:rPr>
              <w:t>Kp</w:t>
            </w:r>
            <w:proofErr w:type="spellEnd"/>
            <w:r w:rsidRPr="006A1DFD">
              <w:rPr>
                <w:rFonts w:ascii="Arial" w:hAnsi="Arial" w:cs="Arial"/>
                <w:lang w:eastAsia="x-none"/>
              </w:rPr>
              <w:t xml:space="preserve"> requirements modifications (if any) shall also apply for R17 HST</w:t>
            </w:r>
          </w:p>
        </w:tc>
      </w:tr>
    </w:tbl>
    <w:p w14:paraId="7B93BE79" w14:textId="5A887613" w:rsidR="00CE422C" w:rsidRDefault="00C14DCF" w:rsidP="00F03501">
      <w:pPr>
        <w:jc w:val="both"/>
        <w:rPr>
          <w:rFonts w:ascii="Arial" w:hAnsi="Arial" w:cs="Arial"/>
          <w:b/>
          <w:i/>
        </w:rPr>
      </w:pPr>
      <w:r w:rsidRPr="0085663E">
        <w:rPr>
          <w:rFonts w:ascii="Arial" w:hAnsi="Arial" w:cs="Arial"/>
          <w:b/>
          <w:i/>
        </w:rPr>
        <w:t xml:space="preserve">Proposal </w:t>
      </w:r>
      <w:r>
        <w:rPr>
          <w:rFonts w:ascii="Arial" w:hAnsi="Arial" w:cs="Arial"/>
          <w:b/>
          <w:i/>
        </w:rPr>
        <w:t>2</w:t>
      </w:r>
      <w:r w:rsidRPr="0085663E">
        <w:rPr>
          <w:rFonts w:ascii="Arial" w:hAnsi="Arial" w:cs="Arial"/>
          <w:b/>
          <w:i/>
        </w:rPr>
        <w:t>:</w:t>
      </w:r>
      <w:r>
        <w:rPr>
          <w:rFonts w:ascii="Arial" w:hAnsi="Arial" w:cs="Arial"/>
          <w:b/>
          <w:i/>
        </w:rPr>
        <w:t xml:space="preserve"> Issue of</w:t>
      </w:r>
      <w:r w:rsidRPr="0085663E">
        <w:rPr>
          <w:rFonts w:ascii="Arial" w:hAnsi="Arial" w:cs="Arial"/>
          <w:b/>
          <w:i/>
        </w:rPr>
        <w:t xml:space="preserve"> </w:t>
      </w:r>
      <w:proofErr w:type="spellStart"/>
      <w:r w:rsidRPr="00C14DCF">
        <w:rPr>
          <w:rFonts w:ascii="Arial" w:hAnsi="Arial" w:cs="Arial"/>
          <w:b/>
          <w:i/>
        </w:rPr>
        <w:t>Kp</w:t>
      </w:r>
      <w:proofErr w:type="spellEnd"/>
      <w:r w:rsidRPr="00C14DCF">
        <w:rPr>
          <w:rFonts w:ascii="Arial" w:hAnsi="Arial" w:cs="Arial"/>
          <w:b/>
          <w:i/>
        </w:rPr>
        <w:t xml:space="preserve"> for deactivated </w:t>
      </w:r>
      <w:proofErr w:type="spellStart"/>
      <w:r w:rsidRPr="00C14DCF">
        <w:rPr>
          <w:rFonts w:ascii="Arial" w:hAnsi="Arial" w:cs="Arial"/>
          <w:b/>
          <w:i/>
        </w:rPr>
        <w:t>Scell</w:t>
      </w:r>
      <w:proofErr w:type="spellEnd"/>
      <w:r w:rsidRPr="00A808E4">
        <w:rPr>
          <w:rFonts w:ascii="Arial" w:hAnsi="Arial" w:cs="Arial"/>
          <w:lang w:eastAsia="x-none"/>
        </w:rPr>
        <w:t xml:space="preserve"> </w:t>
      </w:r>
      <w:r w:rsidR="00CE422C" w:rsidRPr="00C14DCF">
        <w:rPr>
          <w:rFonts w:ascii="Arial" w:hAnsi="Arial" w:cs="Arial"/>
          <w:b/>
          <w:i/>
        </w:rPr>
        <w:t>also exist</w:t>
      </w:r>
      <w:r>
        <w:rPr>
          <w:rFonts w:ascii="Arial" w:hAnsi="Arial" w:cs="Arial"/>
          <w:b/>
          <w:i/>
        </w:rPr>
        <w:t>s</w:t>
      </w:r>
      <w:r w:rsidR="00CE422C" w:rsidRPr="00C14DCF">
        <w:rPr>
          <w:rFonts w:ascii="Arial" w:hAnsi="Arial" w:cs="Arial"/>
          <w:b/>
          <w:i/>
        </w:rPr>
        <w:t xml:space="preserve"> in non-HST scenario</w:t>
      </w:r>
      <w:r w:rsidR="00432B80" w:rsidRPr="00C14DCF">
        <w:rPr>
          <w:rFonts w:ascii="Arial" w:hAnsi="Arial" w:cs="Arial"/>
          <w:b/>
          <w:i/>
        </w:rPr>
        <w:t xml:space="preserve"> </w:t>
      </w:r>
      <w:r w:rsidR="00C57DA3" w:rsidRPr="00C14DCF">
        <w:rPr>
          <w:rFonts w:ascii="Arial" w:hAnsi="Arial" w:cs="Arial"/>
          <w:b/>
          <w:i/>
        </w:rPr>
        <w:t>and R15,</w:t>
      </w:r>
      <w:r w:rsidR="001E2597" w:rsidRPr="00C14DCF">
        <w:rPr>
          <w:rFonts w:ascii="Arial" w:hAnsi="Arial" w:cs="Arial"/>
          <w:b/>
          <w:i/>
        </w:rPr>
        <w:t xml:space="preserve"> we </w:t>
      </w:r>
      <w:r w:rsidR="00F8484D" w:rsidRPr="00C14DCF">
        <w:rPr>
          <w:rFonts w:ascii="Arial" w:hAnsi="Arial" w:cs="Arial"/>
          <w:b/>
          <w:i/>
        </w:rPr>
        <w:t>prefer</w:t>
      </w:r>
      <w:r w:rsidR="001B2BB6">
        <w:rPr>
          <w:rFonts w:ascii="Arial" w:hAnsi="Arial" w:cs="Arial"/>
          <w:b/>
          <w:i/>
        </w:rPr>
        <w:t xml:space="preserve"> to</w:t>
      </w:r>
      <w:r w:rsidR="00F8484D" w:rsidRPr="00C14DCF">
        <w:rPr>
          <w:rFonts w:ascii="Arial" w:hAnsi="Arial" w:cs="Arial"/>
          <w:b/>
          <w:i/>
        </w:rPr>
        <w:t xml:space="preserve"> </w:t>
      </w:r>
      <w:r w:rsidR="001B2BB6">
        <w:rPr>
          <w:rFonts w:ascii="Arial" w:hAnsi="Arial" w:cs="Arial"/>
          <w:b/>
          <w:i/>
        </w:rPr>
        <w:t xml:space="preserve">stop </w:t>
      </w:r>
      <w:r w:rsidR="00C167FC">
        <w:rPr>
          <w:rFonts w:ascii="Arial" w:hAnsi="Arial" w:cs="Arial"/>
          <w:b/>
          <w:i/>
        </w:rPr>
        <w:t>discussion</w:t>
      </w:r>
      <w:r w:rsidR="00350A71" w:rsidRPr="00C14DCF">
        <w:rPr>
          <w:rFonts w:ascii="Arial" w:hAnsi="Arial" w:cs="Arial"/>
          <w:b/>
          <w:i/>
        </w:rPr>
        <w:t xml:space="preserve"> until </w:t>
      </w:r>
      <w:r w:rsidR="005B34F7">
        <w:rPr>
          <w:rFonts w:ascii="Arial" w:hAnsi="Arial" w:cs="Arial"/>
          <w:b/>
          <w:i/>
        </w:rPr>
        <w:t xml:space="preserve">clear </w:t>
      </w:r>
      <w:r w:rsidR="00350A71" w:rsidRPr="00C14DCF">
        <w:rPr>
          <w:rFonts w:ascii="Arial" w:hAnsi="Arial" w:cs="Arial"/>
          <w:b/>
          <w:i/>
        </w:rPr>
        <w:t>conclusion</w:t>
      </w:r>
      <w:r w:rsidR="005B34F7">
        <w:rPr>
          <w:rFonts w:ascii="Arial" w:hAnsi="Arial" w:cs="Arial"/>
          <w:b/>
          <w:i/>
        </w:rPr>
        <w:t xml:space="preserve"> and agreement</w:t>
      </w:r>
      <w:r w:rsidR="00880633">
        <w:rPr>
          <w:rFonts w:ascii="Arial" w:hAnsi="Arial" w:cs="Arial"/>
          <w:b/>
          <w:i/>
        </w:rPr>
        <w:t xml:space="preserve"> in R15</w:t>
      </w:r>
      <w:r w:rsidR="00350A71" w:rsidRPr="00C14DCF">
        <w:rPr>
          <w:rFonts w:ascii="Arial" w:hAnsi="Arial" w:cs="Arial"/>
          <w:b/>
          <w:i/>
        </w:rPr>
        <w:t xml:space="preserve">. </w:t>
      </w:r>
      <w:r w:rsidR="00BE2DBB" w:rsidRPr="00C14DCF">
        <w:rPr>
          <w:rFonts w:ascii="Arial" w:hAnsi="Arial" w:cs="Arial"/>
          <w:b/>
          <w:i/>
        </w:rPr>
        <w:t xml:space="preserve"> </w:t>
      </w:r>
    </w:p>
    <w:p w14:paraId="35E362E8" w14:textId="77777777" w:rsidR="00882898" w:rsidRDefault="00882898" w:rsidP="0070095C">
      <w:pPr>
        <w:jc w:val="both"/>
        <w:rPr>
          <w:rFonts w:ascii="Arial" w:hAnsi="Arial" w:cs="Arial"/>
          <w:lang w:eastAsia="x-none"/>
        </w:rPr>
      </w:pPr>
    </w:p>
    <w:p w14:paraId="0F193420" w14:textId="20AA0736" w:rsidR="009807ED" w:rsidRDefault="00284782" w:rsidP="0070095C">
      <w:pPr>
        <w:jc w:val="both"/>
        <w:rPr>
          <w:rFonts w:ascii="Arial" w:hAnsi="Arial" w:cs="Arial"/>
          <w:lang w:eastAsia="zh-CN"/>
        </w:rPr>
      </w:pPr>
      <w:r w:rsidRPr="0085663E">
        <w:rPr>
          <w:rFonts w:ascii="Arial" w:hAnsi="Arial" w:cs="Arial"/>
          <w:lang w:eastAsia="x-none"/>
        </w:rPr>
        <w:t xml:space="preserve">In [2], </w:t>
      </w:r>
      <w:r w:rsidRPr="006269B2">
        <w:rPr>
          <w:rFonts w:ascii="Arial" w:hAnsi="Arial" w:cs="Arial"/>
          <w:lang w:eastAsia="x-none"/>
        </w:rPr>
        <w:t>there are</w:t>
      </w:r>
      <w:r w:rsidRPr="0085663E">
        <w:rPr>
          <w:rFonts w:ascii="Arial" w:hAnsi="Arial" w:cs="Arial"/>
          <w:lang w:eastAsia="x-none"/>
        </w:rPr>
        <w:t xml:space="preserve"> agreements</w:t>
      </w:r>
      <w:r>
        <w:rPr>
          <w:rFonts w:ascii="Arial" w:hAnsi="Arial" w:cs="Arial"/>
          <w:lang w:eastAsia="x-none"/>
        </w:rPr>
        <w:t xml:space="preserve"> on</w:t>
      </w:r>
      <w:r w:rsidR="00882898">
        <w:rPr>
          <w:rFonts w:ascii="Arial" w:hAnsi="Arial" w:cs="Arial"/>
          <w:lang w:eastAsia="x-none"/>
        </w:rPr>
        <w:t xml:space="preserve"> </w:t>
      </w:r>
      <w:r w:rsidR="00882898" w:rsidRPr="009C3FEE">
        <w:rPr>
          <w:rFonts w:ascii="Arial" w:hAnsi="Arial" w:cs="Arial"/>
          <w:lang w:eastAsia="zh-CN"/>
        </w:rPr>
        <w:t>Release independent</w:t>
      </w:r>
      <w:r w:rsidR="00882898">
        <w:rPr>
          <w:rFonts w:ascii="Arial" w:hAnsi="Arial" w:cs="Arial"/>
          <w:lang w:eastAsia="zh-CN"/>
        </w:rPr>
        <w:t>:</w:t>
      </w:r>
    </w:p>
    <w:tbl>
      <w:tblPr>
        <w:tblStyle w:val="TableGrid"/>
        <w:tblW w:w="0" w:type="auto"/>
        <w:tblLook w:val="04A0" w:firstRow="1" w:lastRow="0" w:firstColumn="1" w:lastColumn="0" w:noHBand="0" w:noVBand="1"/>
      </w:tblPr>
      <w:tblGrid>
        <w:gridCol w:w="10142"/>
      </w:tblGrid>
      <w:tr w:rsidR="009C3FEE" w14:paraId="428E6BE3" w14:textId="77777777" w:rsidTr="009C3FEE">
        <w:tc>
          <w:tcPr>
            <w:tcW w:w="10142" w:type="dxa"/>
          </w:tcPr>
          <w:p w14:paraId="7AADC570" w14:textId="77777777" w:rsidR="009C3FEE" w:rsidRPr="009C3FEE" w:rsidRDefault="009C3FEE" w:rsidP="009C3FEE">
            <w:pPr>
              <w:jc w:val="both"/>
              <w:rPr>
                <w:rFonts w:ascii="Arial" w:hAnsi="Arial" w:cs="Arial"/>
                <w:lang w:eastAsia="zh-CN"/>
              </w:rPr>
            </w:pPr>
            <w:r w:rsidRPr="009C3FEE">
              <w:rPr>
                <w:rFonts w:ascii="Arial" w:hAnsi="Arial" w:cs="Arial"/>
                <w:lang w:eastAsia="zh-CN"/>
              </w:rPr>
              <w:t>Release independent</w:t>
            </w:r>
          </w:p>
          <w:p w14:paraId="777C57DD" w14:textId="77777777" w:rsidR="009C3FEE" w:rsidRPr="009C3FEE" w:rsidRDefault="009C3FEE" w:rsidP="009C3FEE">
            <w:pPr>
              <w:jc w:val="both"/>
              <w:rPr>
                <w:rFonts w:ascii="Arial" w:hAnsi="Arial" w:cs="Arial"/>
                <w:lang w:eastAsia="zh-CN"/>
              </w:rPr>
            </w:pPr>
            <w:r w:rsidRPr="009C3FEE">
              <w:rPr>
                <w:rFonts w:ascii="Arial" w:hAnsi="Arial" w:cs="Arial"/>
                <w:lang w:eastAsia="zh-CN"/>
              </w:rPr>
              <w:t>Option 1 (CMCC): it is proposed that Rel-17 FR1 HST RRM enhancement is release independent from Rel-15</w:t>
            </w:r>
          </w:p>
          <w:p w14:paraId="60DE1311" w14:textId="7843B4FD" w:rsidR="009C3FEE" w:rsidRDefault="009C3FEE" w:rsidP="009C3FEE">
            <w:pPr>
              <w:jc w:val="both"/>
              <w:rPr>
                <w:rFonts w:ascii="Arial" w:hAnsi="Arial" w:cs="Arial"/>
                <w:lang w:eastAsia="zh-CN"/>
              </w:rPr>
            </w:pPr>
            <w:r w:rsidRPr="009C3FEE">
              <w:rPr>
                <w:rFonts w:ascii="Arial" w:hAnsi="Arial" w:cs="Arial"/>
                <w:lang w:eastAsia="zh-CN"/>
              </w:rPr>
              <w:t>Option 2 (HW, MTK, Nokia, Apple, DCM, Ericsson): Needs further study</w:t>
            </w:r>
          </w:p>
        </w:tc>
      </w:tr>
    </w:tbl>
    <w:p w14:paraId="5110C6F4" w14:textId="7ADB2AA3" w:rsidR="00204639" w:rsidRDefault="00204639" w:rsidP="0070095C">
      <w:pPr>
        <w:jc w:val="both"/>
        <w:rPr>
          <w:rFonts w:ascii="Arial" w:hAnsi="Arial" w:cs="Arial"/>
          <w:lang w:eastAsia="zh-CN"/>
        </w:rPr>
      </w:pPr>
      <w:r w:rsidRPr="00204639">
        <w:rPr>
          <w:rFonts w:ascii="Arial" w:hAnsi="Arial" w:cs="Arial"/>
          <w:lang w:eastAsia="zh-CN"/>
        </w:rPr>
        <w:t xml:space="preserve">Rel-16 NR HST </w:t>
      </w:r>
      <w:r w:rsidR="00735E6A">
        <w:rPr>
          <w:rFonts w:ascii="Arial" w:hAnsi="Arial" w:cs="Arial"/>
          <w:lang w:eastAsia="zh-CN"/>
        </w:rPr>
        <w:t xml:space="preserve">which </w:t>
      </w:r>
      <w:r w:rsidRPr="00204639">
        <w:rPr>
          <w:rFonts w:ascii="Arial" w:hAnsi="Arial" w:cs="Arial"/>
          <w:lang w:eastAsia="zh-CN"/>
        </w:rPr>
        <w:t>focus</w:t>
      </w:r>
      <w:r w:rsidR="00735E6A">
        <w:rPr>
          <w:rFonts w:ascii="Arial" w:hAnsi="Arial" w:cs="Arial"/>
          <w:lang w:eastAsia="zh-CN"/>
        </w:rPr>
        <w:t>ed</w:t>
      </w:r>
      <w:r w:rsidRPr="00204639">
        <w:rPr>
          <w:rFonts w:ascii="Arial" w:hAnsi="Arial" w:cs="Arial"/>
          <w:lang w:eastAsia="zh-CN"/>
        </w:rPr>
        <w:t xml:space="preserve"> on single carrier scenario is release independent from Rel-15.</w:t>
      </w:r>
      <w:r w:rsidR="00882898">
        <w:rPr>
          <w:rFonts w:ascii="Arial" w:hAnsi="Arial" w:cs="Arial"/>
          <w:lang w:eastAsia="zh-CN"/>
        </w:rPr>
        <w:t xml:space="preserve"> </w:t>
      </w:r>
      <w:r w:rsidR="00882898" w:rsidRPr="009C3FEE">
        <w:rPr>
          <w:rFonts w:ascii="Arial" w:hAnsi="Arial" w:cs="Arial"/>
          <w:lang w:eastAsia="zh-CN"/>
        </w:rPr>
        <w:t>Rel-17 FR1 HST RRM enhancement</w:t>
      </w:r>
      <w:r w:rsidR="00882898">
        <w:rPr>
          <w:rFonts w:ascii="Arial" w:hAnsi="Arial" w:cs="Arial"/>
          <w:lang w:eastAsia="zh-CN"/>
        </w:rPr>
        <w:t xml:space="preserve"> is similar </w:t>
      </w:r>
      <w:r w:rsidR="008B2D11">
        <w:rPr>
          <w:rFonts w:ascii="Arial" w:hAnsi="Arial" w:cs="Arial"/>
          <w:lang w:eastAsia="zh-CN"/>
        </w:rPr>
        <w:t>behaviour and only cover CA cases.</w:t>
      </w:r>
    </w:p>
    <w:p w14:paraId="4B5017B5" w14:textId="1EEDABB8" w:rsidR="009C3FEE" w:rsidRPr="0085663E" w:rsidRDefault="00E6224C" w:rsidP="00F03501">
      <w:pPr>
        <w:jc w:val="both"/>
        <w:rPr>
          <w:rFonts w:ascii="Arial" w:hAnsi="Arial" w:cs="Arial"/>
          <w:lang w:eastAsia="zh-CN"/>
        </w:rPr>
      </w:pPr>
      <w:r w:rsidRPr="0085663E">
        <w:rPr>
          <w:rFonts w:ascii="Arial" w:hAnsi="Arial" w:cs="Arial"/>
          <w:b/>
          <w:i/>
        </w:rPr>
        <w:t xml:space="preserve">Proposal </w:t>
      </w:r>
      <w:r w:rsidR="002F1758">
        <w:rPr>
          <w:rFonts w:ascii="Arial" w:hAnsi="Arial" w:cs="Arial"/>
          <w:b/>
          <w:i/>
        </w:rPr>
        <w:t>3</w:t>
      </w:r>
      <w:r w:rsidRPr="0085663E">
        <w:rPr>
          <w:rFonts w:ascii="Arial" w:hAnsi="Arial" w:cs="Arial"/>
          <w:b/>
          <w:i/>
        </w:rPr>
        <w:t>:</w:t>
      </w:r>
      <w:r w:rsidR="001621A5">
        <w:rPr>
          <w:rFonts w:ascii="Arial" w:hAnsi="Arial" w:cs="Arial"/>
          <w:b/>
          <w:i/>
        </w:rPr>
        <w:t xml:space="preserve"> Support option 1</w:t>
      </w:r>
      <w:r w:rsidR="00711D97">
        <w:rPr>
          <w:rFonts w:ascii="Arial" w:hAnsi="Arial" w:cs="Arial"/>
          <w:b/>
          <w:i/>
        </w:rPr>
        <w:t xml:space="preserve">. </w:t>
      </w:r>
      <w:r w:rsidR="00620D57" w:rsidRPr="009C3FEE">
        <w:rPr>
          <w:rFonts w:ascii="Arial" w:hAnsi="Arial" w:cs="Arial"/>
          <w:b/>
          <w:i/>
        </w:rPr>
        <w:t>Rel-17 FR1 HST RRM enhancement</w:t>
      </w:r>
      <w:r w:rsidR="00620D57" w:rsidRPr="00204639">
        <w:rPr>
          <w:rFonts w:ascii="Arial" w:hAnsi="Arial" w:cs="Arial"/>
          <w:b/>
          <w:i/>
        </w:rPr>
        <w:t xml:space="preserve"> </w:t>
      </w:r>
      <w:r w:rsidR="00204639" w:rsidRPr="00204639">
        <w:rPr>
          <w:rFonts w:ascii="Arial" w:hAnsi="Arial" w:cs="Arial"/>
          <w:b/>
          <w:i/>
        </w:rPr>
        <w:t>can be release independent from Rel-15, similar with Rel-16 NR HST</w:t>
      </w:r>
      <w:r w:rsidR="00B55CB1">
        <w:rPr>
          <w:rFonts w:ascii="Arial" w:hAnsi="Arial" w:cs="Arial"/>
          <w:b/>
          <w:i/>
        </w:rPr>
        <w:t xml:space="preserve"> </w:t>
      </w:r>
      <w:r w:rsidR="00B55CB1" w:rsidRPr="009C3FEE">
        <w:rPr>
          <w:rFonts w:ascii="Arial" w:hAnsi="Arial" w:cs="Arial"/>
          <w:b/>
          <w:i/>
        </w:rPr>
        <w:t>RRM enhancement</w:t>
      </w:r>
      <w:r w:rsidR="00204639" w:rsidRPr="00204639">
        <w:rPr>
          <w:rFonts w:ascii="Arial" w:hAnsi="Arial" w:cs="Arial"/>
          <w:b/>
          <w:i/>
        </w:rPr>
        <w:t>.</w:t>
      </w:r>
    </w:p>
    <w:p w14:paraId="6DDB1E5C" w14:textId="3B895D4F" w:rsidR="00B46E04" w:rsidRDefault="00B46E04" w:rsidP="00B46E04">
      <w:pPr>
        <w:pStyle w:val="Heading1"/>
        <w:pBdr>
          <w:top w:val="single" w:sz="12" w:space="4" w:color="auto"/>
        </w:pBdr>
        <w:jc w:val="both"/>
        <w:rPr>
          <w:rFonts w:eastAsia="SimSun" w:cs="Arial"/>
          <w:lang w:val="en-US" w:eastAsia="zh-CN"/>
        </w:rPr>
      </w:pPr>
      <w:r w:rsidRPr="0085663E">
        <w:rPr>
          <w:rFonts w:eastAsia="SimSun" w:cs="Arial"/>
          <w:lang w:val="en-US" w:eastAsia="zh-CN"/>
        </w:rPr>
        <w:t>Conclusion</w:t>
      </w:r>
    </w:p>
    <w:p w14:paraId="5DD33A94" w14:textId="77777777" w:rsidR="001A4B1F" w:rsidRPr="00E35FC9" w:rsidRDefault="001A4B1F" w:rsidP="001A4B1F">
      <w:pPr>
        <w:jc w:val="both"/>
        <w:rPr>
          <w:rFonts w:ascii="Arial" w:hAnsi="Arial" w:cs="Arial"/>
          <w:b/>
          <w:bCs/>
          <w:i/>
          <w:iCs/>
          <w:lang w:val="en-US" w:eastAsia="zh-CN"/>
        </w:rPr>
      </w:pPr>
      <w:r w:rsidRPr="00E35FC9">
        <w:rPr>
          <w:rFonts w:ascii="Arial" w:hAnsi="Arial" w:cs="Arial"/>
          <w:b/>
          <w:bCs/>
          <w:i/>
          <w:iCs/>
          <w:lang w:eastAsia="zh-CN"/>
        </w:rPr>
        <w:t>Observation</w:t>
      </w:r>
      <w:r>
        <w:rPr>
          <w:rFonts w:ascii="Arial" w:hAnsi="Arial" w:cs="Arial"/>
          <w:b/>
          <w:bCs/>
          <w:i/>
          <w:iCs/>
          <w:lang w:eastAsia="zh-CN"/>
        </w:rPr>
        <w:t>1</w:t>
      </w:r>
      <w:r w:rsidRPr="00E35FC9">
        <w:rPr>
          <w:rFonts w:ascii="Arial" w:hAnsi="Arial" w:cs="Arial"/>
          <w:b/>
          <w:bCs/>
          <w:i/>
          <w:iCs/>
          <w:lang w:eastAsia="zh-CN"/>
        </w:rPr>
        <w:t>: Enhancement on N</w:t>
      </w:r>
      <w:r w:rsidRPr="00E35FC9">
        <w:rPr>
          <w:rFonts w:ascii="Arial" w:hAnsi="Arial" w:cs="Arial"/>
          <w:b/>
          <w:bCs/>
          <w:i/>
          <w:iCs/>
          <w:vertAlign w:val="subscript"/>
          <w:lang w:eastAsia="zh-CN"/>
        </w:rPr>
        <w:t xml:space="preserve">SCC_SSB </w:t>
      </w:r>
      <w:r w:rsidRPr="00E35FC9">
        <w:rPr>
          <w:rFonts w:ascii="Arial" w:hAnsi="Arial" w:cs="Arial"/>
          <w:b/>
          <w:bCs/>
          <w:i/>
          <w:iCs/>
          <w:lang w:eastAsia="zh-CN"/>
        </w:rPr>
        <w:t>for HST has two interpretations</w:t>
      </w:r>
      <w:r w:rsidRPr="00E35FC9">
        <w:rPr>
          <w:rFonts w:ascii="Arial" w:hAnsi="Arial" w:cs="Arial"/>
          <w:b/>
          <w:bCs/>
          <w:i/>
          <w:iCs/>
          <w:lang w:val="en-US" w:eastAsia="zh-CN"/>
        </w:rPr>
        <w:t>:</w:t>
      </w:r>
    </w:p>
    <w:p w14:paraId="0B7B2825" w14:textId="77777777" w:rsidR="001A4B1F" w:rsidRPr="00E35FC9" w:rsidRDefault="001A4B1F" w:rsidP="001A4B1F">
      <w:pPr>
        <w:pStyle w:val="ListParagraph"/>
        <w:numPr>
          <w:ilvl w:val="0"/>
          <w:numId w:val="12"/>
        </w:numPr>
        <w:jc w:val="both"/>
        <w:rPr>
          <w:rFonts w:ascii="Arial" w:hAnsi="Arial" w:cs="Arial"/>
          <w:b/>
          <w:bCs/>
          <w:i/>
          <w:iCs/>
          <w:lang w:val="en-US" w:eastAsia="zh-CN"/>
        </w:rPr>
      </w:pPr>
      <w:r>
        <w:rPr>
          <w:rFonts w:ascii="Arial" w:hAnsi="Arial" w:cs="Arial"/>
          <w:b/>
          <w:bCs/>
          <w:i/>
          <w:iCs/>
          <w:lang w:val="en-US" w:eastAsia="zh-CN"/>
        </w:rPr>
        <w:t xml:space="preserve">Option1: Not </w:t>
      </w:r>
      <w:r w:rsidRPr="00E35FC9">
        <w:rPr>
          <w:rFonts w:ascii="Arial" w:hAnsi="Arial" w:cs="Arial"/>
          <w:b/>
          <w:bCs/>
          <w:i/>
          <w:iCs/>
          <w:lang w:val="en-US" w:eastAsia="zh-CN"/>
        </w:rPr>
        <w:t xml:space="preserve">both </w:t>
      </w:r>
      <w:proofErr w:type="spellStart"/>
      <w:r w:rsidRPr="00E35FC9">
        <w:rPr>
          <w:rFonts w:ascii="Arial" w:hAnsi="Arial" w:cs="Arial"/>
          <w:b/>
          <w:bCs/>
          <w:i/>
          <w:iCs/>
          <w:lang w:val="en-US" w:eastAsia="zh-CN"/>
        </w:rPr>
        <w:t>SCell</w:t>
      </w:r>
      <w:proofErr w:type="spellEnd"/>
      <w:r w:rsidRPr="00E35FC9">
        <w:rPr>
          <w:rFonts w:ascii="Arial" w:hAnsi="Arial" w:cs="Arial"/>
          <w:b/>
          <w:bCs/>
          <w:i/>
          <w:iCs/>
          <w:lang w:val="en-US" w:eastAsia="zh-CN"/>
        </w:rPr>
        <w:t xml:space="preserve">(s) measured without MG and </w:t>
      </w:r>
      <w:proofErr w:type="spellStart"/>
      <w:r w:rsidRPr="00E35FC9">
        <w:rPr>
          <w:rFonts w:ascii="Arial" w:hAnsi="Arial" w:cs="Arial"/>
          <w:b/>
          <w:bCs/>
          <w:i/>
          <w:iCs/>
          <w:lang w:val="en-US" w:eastAsia="zh-CN"/>
        </w:rPr>
        <w:t>SCell</w:t>
      </w:r>
      <w:proofErr w:type="spellEnd"/>
      <w:r w:rsidRPr="00E35FC9">
        <w:rPr>
          <w:rFonts w:ascii="Arial" w:hAnsi="Arial" w:cs="Arial"/>
          <w:b/>
          <w:bCs/>
          <w:i/>
          <w:iCs/>
          <w:lang w:val="en-US" w:eastAsia="zh-CN"/>
        </w:rPr>
        <w:t xml:space="preserve">(s) measured with MG </w:t>
      </w:r>
      <w:r>
        <w:rPr>
          <w:rFonts w:ascii="Arial" w:hAnsi="Arial" w:cs="Arial"/>
          <w:b/>
          <w:bCs/>
          <w:i/>
          <w:iCs/>
          <w:lang w:val="en-US" w:eastAsia="zh-CN"/>
        </w:rPr>
        <w:t xml:space="preserve">are </w:t>
      </w:r>
      <w:r w:rsidRPr="00E35FC9">
        <w:rPr>
          <w:rFonts w:ascii="Arial" w:hAnsi="Arial" w:cs="Arial"/>
          <w:b/>
          <w:bCs/>
          <w:i/>
          <w:iCs/>
          <w:lang w:val="en-US" w:eastAsia="zh-CN"/>
        </w:rPr>
        <w:t>counted in N</w:t>
      </w:r>
      <w:r w:rsidRPr="00E35FC9">
        <w:rPr>
          <w:rFonts w:ascii="Arial" w:hAnsi="Arial" w:cs="Arial"/>
          <w:b/>
          <w:bCs/>
          <w:i/>
          <w:iCs/>
          <w:vertAlign w:val="subscript"/>
          <w:lang w:val="en-US" w:eastAsia="zh-CN"/>
        </w:rPr>
        <w:t>SCC_SSB</w:t>
      </w:r>
      <w:r w:rsidRPr="00E35FC9">
        <w:rPr>
          <w:rFonts w:ascii="Arial" w:hAnsi="Arial" w:cs="Arial"/>
          <w:b/>
          <w:bCs/>
          <w:i/>
          <w:iCs/>
          <w:lang w:val="en-US" w:eastAsia="zh-CN"/>
        </w:rPr>
        <w:t>, which impacts the assumption of searcher limitation</w:t>
      </w:r>
      <w:r w:rsidRPr="00795E36">
        <w:rPr>
          <w:rFonts w:ascii="Arial" w:hAnsi="Arial" w:cs="Arial"/>
          <w:b/>
          <w:bCs/>
          <w:i/>
          <w:iCs/>
          <w:lang w:val="en-US" w:eastAsia="zh-CN"/>
        </w:rPr>
        <w:t xml:space="preserve"> </w:t>
      </w:r>
      <w:r w:rsidRPr="00E35FC9">
        <w:rPr>
          <w:rFonts w:ascii="Arial" w:hAnsi="Arial" w:cs="Arial"/>
          <w:b/>
          <w:bCs/>
          <w:i/>
          <w:iCs/>
          <w:lang w:val="en-US" w:eastAsia="zh-CN"/>
        </w:rPr>
        <w:t>agreed</w:t>
      </w:r>
      <w:r>
        <w:rPr>
          <w:rFonts w:ascii="Arial" w:hAnsi="Arial" w:cs="Arial"/>
          <w:b/>
          <w:bCs/>
          <w:i/>
          <w:iCs/>
          <w:lang w:val="en-US" w:eastAsia="zh-CN"/>
        </w:rPr>
        <w:t xml:space="preserve"> before</w:t>
      </w:r>
      <w:r w:rsidRPr="00E35FC9">
        <w:rPr>
          <w:rFonts w:ascii="Arial" w:hAnsi="Arial" w:cs="Arial"/>
          <w:b/>
          <w:bCs/>
          <w:i/>
          <w:iCs/>
          <w:lang w:val="en-US" w:eastAsia="zh-CN"/>
        </w:rPr>
        <w:t>.</w:t>
      </w:r>
      <w:r>
        <w:rPr>
          <w:rFonts w:ascii="Arial" w:hAnsi="Arial" w:cs="Arial"/>
          <w:b/>
          <w:bCs/>
          <w:i/>
          <w:iCs/>
          <w:lang w:val="en-US" w:eastAsia="zh-CN"/>
        </w:rPr>
        <w:t xml:space="preserve"> it should be avoided to keep consistency between Non-HST and HST and revision consistency.</w:t>
      </w:r>
    </w:p>
    <w:p w14:paraId="0EBFC7E5" w14:textId="77777777" w:rsidR="001A4B1F" w:rsidRDefault="001A4B1F" w:rsidP="001A4B1F">
      <w:pPr>
        <w:pStyle w:val="ListParagraph"/>
        <w:numPr>
          <w:ilvl w:val="0"/>
          <w:numId w:val="12"/>
        </w:numPr>
        <w:jc w:val="both"/>
        <w:rPr>
          <w:rFonts w:ascii="Arial" w:hAnsi="Arial" w:cs="Arial"/>
          <w:b/>
          <w:bCs/>
          <w:i/>
          <w:iCs/>
          <w:lang w:val="en-US" w:eastAsia="zh-CN"/>
        </w:rPr>
      </w:pPr>
      <w:r>
        <w:rPr>
          <w:rFonts w:ascii="Arial" w:hAnsi="Arial" w:cs="Arial"/>
          <w:b/>
          <w:bCs/>
          <w:i/>
          <w:iCs/>
          <w:lang w:val="en-US" w:eastAsia="zh-CN"/>
        </w:rPr>
        <w:t xml:space="preserve">Option2: </w:t>
      </w:r>
      <w:r w:rsidRPr="00E35FC9">
        <w:rPr>
          <w:rFonts w:ascii="Arial" w:hAnsi="Arial" w:cs="Arial"/>
          <w:b/>
          <w:bCs/>
          <w:i/>
          <w:iCs/>
          <w:lang w:val="en-US" w:eastAsia="zh-CN"/>
        </w:rPr>
        <w:t xml:space="preserve">Limit </w:t>
      </w:r>
      <w:r w:rsidRPr="00E35FC9">
        <w:rPr>
          <w:rFonts w:ascii="Arial" w:hAnsi="Arial" w:cs="Arial"/>
          <w:b/>
          <w:bCs/>
          <w:i/>
          <w:iCs/>
          <w:lang w:eastAsia="zh-CN"/>
        </w:rPr>
        <w:t>N</w:t>
      </w:r>
      <w:r w:rsidRPr="00E35FC9">
        <w:rPr>
          <w:rFonts w:ascii="Arial" w:hAnsi="Arial" w:cs="Arial"/>
          <w:b/>
          <w:bCs/>
          <w:i/>
          <w:iCs/>
          <w:vertAlign w:val="subscript"/>
          <w:lang w:eastAsia="zh-CN"/>
        </w:rPr>
        <w:t>SCC_SSB</w:t>
      </w:r>
      <w:r w:rsidRPr="00E35FC9">
        <w:rPr>
          <w:rFonts w:ascii="Arial" w:hAnsi="Arial" w:cs="Arial"/>
          <w:b/>
          <w:bCs/>
          <w:i/>
          <w:iCs/>
          <w:vertAlign w:val="subscript"/>
          <w:lang w:val="en-US" w:eastAsia="zh-CN"/>
        </w:rPr>
        <w:t xml:space="preserve"> </w:t>
      </w:r>
      <w:r w:rsidRPr="00E35FC9">
        <w:rPr>
          <w:rFonts w:ascii="Arial" w:hAnsi="Arial" w:cs="Arial"/>
          <w:b/>
          <w:bCs/>
          <w:i/>
          <w:iCs/>
          <w:lang w:val="en-US" w:eastAsia="zh-CN"/>
        </w:rPr>
        <w:t>number</w:t>
      </w:r>
      <w:r>
        <w:rPr>
          <w:rFonts w:ascii="Arial" w:hAnsi="Arial" w:cs="Arial"/>
          <w:b/>
          <w:bCs/>
          <w:i/>
          <w:iCs/>
          <w:lang w:val="en-US" w:eastAsia="zh-CN"/>
        </w:rPr>
        <w:t>. It</w:t>
      </w:r>
      <w:r w:rsidRPr="00E35FC9">
        <w:rPr>
          <w:rFonts w:ascii="Arial" w:hAnsi="Arial" w:cs="Arial"/>
          <w:b/>
          <w:bCs/>
          <w:i/>
          <w:iCs/>
          <w:lang w:val="en-US" w:eastAsia="zh-CN"/>
        </w:rPr>
        <w:t xml:space="preserve"> is equal to limit </w:t>
      </w:r>
      <w:r>
        <w:rPr>
          <w:rFonts w:ascii="Arial" w:hAnsi="Arial" w:cs="Arial"/>
          <w:b/>
          <w:bCs/>
          <w:i/>
          <w:iCs/>
          <w:lang w:val="en-US"/>
        </w:rPr>
        <w:t>CSSF value in second issue in fact</w:t>
      </w:r>
      <w:r>
        <w:rPr>
          <w:rFonts w:ascii="Arial" w:hAnsi="Arial" w:cs="Arial"/>
          <w:b/>
          <w:bCs/>
          <w:i/>
          <w:iCs/>
          <w:lang w:val="en-US" w:eastAsia="zh-CN"/>
        </w:rPr>
        <w:t xml:space="preserve"> and </w:t>
      </w:r>
      <w:r w:rsidRPr="00E35FC9">
        <w:rPr>
          <w:rFonts w:ascii="Arial" w:hAnsi="Arial" w:cs="Arial"/>
          <w:b/>
          <w:bCs/>
          <w:i/>
          <w:iCs/>
          <w:lang w:val="en-US" w:eastAsia="zh-CN"/>
        </w:rPr>
        <w:t xml:space="preserve">doesn’t change searcher limitation. </w:t>
      </w:r>
    </w:p>
    <w:p w14:paraId="39127D46" w14:textId="77777777" w:rsidR="00B9136C" w:rsidRDefault="00B9136C" w:rsidP="00B9136C">
      <w:pPr>
        <w:jc w:val="both"/>
        <w:rPr>
          <w:rFonts w:ascii="Arial" w:hAnsi="Arial" w:cs="Arial"/>
          <w:b/>
          <w:i/>
        </w:rPr>
      </w:pPr>
      <w:r w:rsidRPr="0085663E">
        <w:rPr>
          <w:rFonts w:ascii="Arial" w:hAnsi="Arial" w:cs="Arial"/>
          <w:b/>
          <w:i/>
        </w:rPr>
        <w:t>Proposal 1:</w:t>
      </w:r>
      <w:r>
        <w:rPr>
          <w:rFonts w:ascii="Arial" w:hAnsi="Arial" w:cs="Arial"/>
          <w:b/>
          <w:i/>
        </w:rPr>
        <w:t xml:space="preserve"> Support option2, it </w:t>
      </w:r>
      <w:r w:rsidRPr="00BC355A">
        <w:rPr>
          <w:rFonts w:ascii="Arial" w:hAnsi="Arial" w:cs="Arial"/>
          <w:b/>
          <w:i/>
        </w:rPr>
        <w:t>isn’t suggested to explicitly limit CSSF value</w:t>
      </w:r>
      <w:r>
        <w:rPr>
          <w:rFonts w:ascii="Arial" w:hAnsi="Arial" w:cs="Arial"/>
          <w:b/>
          <w:i/>
        </w:rPr>
        <w:t>,</w:t>
      </w:r>
      <w:r w:rsidRPr="00BC355A">
        <w:rPr>
          <w:rFonts w:ascii="Arial" w:hAnsi="Arial" w:cs="Arial"/>
          <w:b/>
          <w:i/>
        </w:rPr>
        <w:t xml:space="preserve"> i.e. number of </w:t>
      </w:r>
      <w:proofErr w:type="spellStart"/>
      <w:r w:rsidRPr="007027B6">
        <w:rPr>
          <w:rFonts w:ascii="Arial" w:hAnsi="Arial" w:cs="Arial"/>
          <w:b/>
          <w:i/>
        </w:rPr>
        <w:t>Scell</w:t>
      </w:r>
      <w:proofErr w:type="spellEnd"/>
      <w:r w:rsidRPr="007027B6">
        <w:rPr>
          <w:rFonts w:ascii="Arial" w:hAnsi="Arial" w:cs="Arial"/>
          <w:b/>
          <w:i/>
        </w:rPr>
        <w:t>(s) supported in R17 HST FR1</w:t>
      </w:r>
      <w:r w:rsidRPr="0085663E">
        <w:rPr>
          <w:rFonts w:ascii="Arial" w:hAnsi="Arial" w:cs="Arial"/>
          <w:b/>
          <w:i/>
        </w:rPr>
        <w:t>.</w:t>
      </w:r>
      <w:r>
        <w:rPr>
          <w:rFonts w:ascii="Arial" w:hAnsi="Arial" w:cs="Arial"/>
          <w:b/>
          <w:i/>
        </w:rPr>
        <w:t xml:space="preserve"> It relies on network configuration.</w:t>
      </w:r>
    </w:p>
    <w:p w14:paraId="6EB6581C" w14:textId="6C04B354" w:rsidR="000706D8" w:rsidRPr="00C14DCF" w:rsidRDefault="000706D8" w:rsidP="000706D8">
      <w:pPr>
        <w:jc w:val="both"/>
        <w:rPr>
          <w:rFonts w:ascii="Arial" w:hAnsi="Arial" w:cs="Arial"/>
          <w:b/>
          <w:i/>
        </w:rPr>
      </w:pPr>
      <w:r w:rsidRPr="0085663E">
        <w:rPr>
          <w:rFonts w:ascii="Arial" w:hAnsi="Arial" w:cs="Arial"/>
          <w:b/>
          <w:i/>
        </w:rPr>
        <w:t xml:space="preserve">Proposal </w:t>
      </w:r>
      <w:r>
        <w:rPr>
          <w:rFonts w:ascii="Arial" w:hAnsi="Arial" w:cs="Arial"/>
          <w:b/>
          <w:i/>
        </w:rPr>
        <w:t>2</w:t>
      </w:r>
      <w:r w:rsidRPr="0085663E">
        <w:rPr>
          <w:rFonts w:ascii="Arial" w:hAnsi="Arial" w:cs="Arial"/>
          <w:b/>
          <w:i/>
        </w:rPr>
        <w:t>:</w:t>
      </w:r>
      <w:r>
        <w:rPr>
          <w:rFonts w:ascii="Arial" w:hAnsi="Arial" w:cs="Arial"/>
          <w:b/>
          <w:i/>
        </w:rPr>
        <w:t xml:space="preserve"> Issue of</w:t>
      </w:r>
      <w:r w:rsidRPr="0085663E">
        <w:rPr>
          <w:rFonts w:ascii="Arial" w:hAnsi="Arial" w:cs="Arial"/>
          <w:b/>
          <w:i/>
        </w:rPr>
        <w:t xml:space="preserve"> </w:t>
      </w:r>
      <w:proofErr w:type="spellStart"/>
      <w:r w:rsidRPr="00C14DCF">
        <w:rPr>
          <w:rFonts w:ascii="Arial" w:hAnsi="Arial" w:cs="Arial"/>
          <w:b/>
          <w:i/>
        </w:rPr>
        <w:t>Kp</w:t>
      </w:r>
      <w:proofErr w:type="spellEnd"/>
      <w:r w:rsidRPr="00C14DCF">
        <w:rPr>
          <w:rFonts w:ascii="Arial" w:hAnsi="Arial" w:cs="Arial"/>
          <w:b/>
          <w:i/>
        </w:rPr>
        <w:t xml:space="preserve"> for deactivated </w:t>
      </w:r>
      <w:proofErr w:type="spellStart"/>
      <w:r w:rsidRPr="00C14DCF">
        <w:rPr>
          <w:rFonts w:ascii="Arial" w:hAnsi="Arial" w:cs="Arial"/>
          <w:b/>
          <w:i/>
        </w:rPr>
        <w:t>Scell</w:t>
      </w:r>
      <w:proofErr w:type="spellEnd"/>
      <w:r w:rsidRPr="00A808E4">
        <w:rPr>
          <w:rFonts w:ascii="Arial" w:hAnsi="Arial" w:cs="Arial"/>
          <w:lang w:eastAsia="x-none"/>
        </w:rPr>
        <w:t xml:space="preserve"> </w:t>
      </w:r>
      <w:r w:rsidRPr="00C14DCF">
        <w:rPr>
          <w:rFonts w:ascii="Arial" w:hAnsi="Arial" w:cs="Arial"/>
          <w:b/>
          <w:i/>
        </w:rPr>
        <w:t>also exist</w:t>
      </w:r>
      <w:r>
        <w:rPr>
          <w:rFonts w:ascii="Arial" w:hAnsi="Arial" w:cs="Arial"/>
          <w:b/>
          <w:i/>
        </w:rPr>
        <w:t>s</w:t>
      </w:r>
      <w:r w:rsidRPr="00C14DCF">
        <w:rPr>
          <w:rFonts w:ascii="Arial" w:hAnsi="Arial" w:cs="Arial"/>
          <w:b/>
          <w:i/>
        </w:rPr>
        <w:t xml:space="preserve"> in non-HST scenario and R15, we prefer</w:t>
      </w:r>
      <w:r>
        <w:rPr>
          <w:rFonts w:ascii="Arial" w:hAnsi="Arial" w:cs="Arial"/>
          <w:b/>
          <w:i/>
        </w:rPr>
        <w:t xml:space="preserve"> to</w:t>
      </w:r>
      <w:r w:rsidRPr="00C14DCF">
        <w:rPr>
          <w:rFonts w:ascii="Arial" w:hAnsi="Arial" w:cs="Arial"/>
          <w:b/>
          <w:i/>
        </w:rPr>
        <w:t xml:space="preserve"> </w:t>
      </w:r>
      <w:r>
        <w:rPr>
          <w:rFonts w:ascii="Arial" w:hAnsi="Arial" w:cs="Arial"/>
          <w:b/>
          <w:i/>
        </w:rPr>
        <w:t>stop discussion</w:t>
      </w:r>
      <w:r w:rsidRPr="00C14DCF">
        <w:rPr>
          <w:rFonts w:ascii="Arial" w:hAnsi="Arial" w:cs="Arial"/>
          <w:b/>
          <w:i/>
        </w:rPr>
        <w:t xml:space="preserve"> until </w:t>
      </w:r>
      <w:r w:rsidR="005B34F7">
        <w:rPr>
          <w:rFonts w:ascii="Arial" w:hAnsi="Arial" w:cs="Arial"/>
          <w:b/>
          <w:i/>
        </w:rPr>
        <w:t xml:space="preserve">clear </w:t>
      </w:r>
      <w:r w:rsidR="005B34F7" w:rsidRPr="00C14DCF">
        <w:rPr>
          <w:rFonts w:ascii="Arial" w:hAnsi="Arial" w:cs="Arial"/>
          <w:b/>
          <w:i/>
        </w:rPr>
        <w:t>conclusion</w:t>
      </w:r>
      <w:r w:rsidR="005B34F7">
        <w:rPr>
          <w:rFonts w:ascii="Arial" w:hAnsi="Arial" w:cs="Arial"/>
          <w:b/>
          <w:i/>
        </w:rPr>
        <w:t xml:space="preserve"> and agreement in R15</w:t>
      </w:r>
      <w:r w:rsidR="005B34F7" w:rsidRPr="00C14DCF">
        <w:rPr>
          <w:rFonts w:ascii="Arial" w:hAnsi="Arial" w:cs="Arial"/>
          <w:b/>
          <w:i/>
        </w:rPr>
        <w:t xml:space="preserve">.  </w:t>
      </w:r>
    </w:p>
    <w:p w14:paraId="77665E7C" w14:textId="72A49E8D" w:rsidR="001621A5" w:rsidRPr="0085663E" w:rsidRDefault="001621A5" w:rsidP="001621A5">
      <w:pPr>
        <w:jc w:val="both"/>
        <w:rPr>
          <w:rFonts w:ascii="Arial" w:hAnsi="Arial" w:cs="Arial"/>
          <w:lang w:eastAsia="zh-CN"/>
        </w:rPr>
      </w:pPr>
      <w:r w:rsidRPr="0085663E">
        <w:rPr>
          <w:rFonts w:ascii="Arial" w:hAnsi="Arial" w:cs="Arial"/>
          <w:b/>
          <w:i/>
        </w:rPr>
        <w:t xml:space="preserve">Proposal </w:t>
      </w:r>
      <w:r>
        <w:rPr>
          <w:rFonts w:ascii="Arial" w:hAnsi="Arial" w:cs="Arial"/>
          <w:b/>
          <w:i/>
        </w:rPr>
        <w:t>3</w:t>
      </w:r>
      <w:r w:rsidRPr="0085663E">
        <w:rPr>
          <w:rFonts w:ascii="Arial" w:hAnsi="Arial" w:cs="Arial"/>
          <w:b/>
          <w:i/>
        </w:rPr>
        <w:t>:</w:t>
      </w:r>
      <w:r>
        <w:rPr>
          <w:rFonts w:ascii="Arial" w:hAnsi="Arial" w:cs="Arial"/>
          <w:b/>
          <w:i/>
        </w:rPr>
        <w:t xml:space="preserve"> Support option 1</w:t>
      </w:r>
      <w:r w:rsidR="00711D97">
        <w:rPr>
          <w:rFonts w:ascii="Arial" w:hAnsi="Arial" w:cs="Arial"/>
          <w:b/>
          <w:i/>
        </w:rPr>
        <w:t xml:space="preserve">. </w:t>
      </w:r>
      <w:r w:rsidRPr="009C3FEE">
        <w:rPr>
          <w:rFonts w:ascii="Arial" w:hAnsi="Arial" w:cs="Arial"/>
          <w:b/>
          <w:i/>
        </w:rPr>
        <w:t>Rel-17 FR1 HST RRM enhancement</w:t>
      </w:r>
      <w:r w:rsidRPr="00204639">
        <w:rPr>
          <w:rFonts w:ascii="Arial" w:hAnsi="Arial" w:cs="Arial"/>
          <w:b/>
          <w:i/>
        </w:rPr>
        <w:t xml:space="preserve"> can be release independent from Rel-15, similar with Rel-16 NR HST</w:t>
      </w:r>
      <w:r>
        <w:rPr>
          <w:rFonts w:ascii="Arial" w:hAnsi="Arial" w:cs="Arial"/>
          <w:b/>
          <w:i/>
        </w:rPr>
        <w:t xml:space="preserve"> </w:t>
      </w:r>
      <w:r w:rsidRPr="009C3FEE">
        <w:rPr>
          <w:rFonts w:ascii="Arial" w:hAnsi="Arial" w:cs="Arial"/>
          <w:b/>
          <w:i/>
        </w:rPr>
        <w:t>RRM enhancement</w:t>
      </w:r>
      <w:r w:rsidRPr="00204639">
        <w:rPr>
          <w:rFonts w:ascii="Arial" w:hAnsi="Arial" w:cs="Arial"/>
          <w:b/>
          <w:i/>
        </w:rPr>
        <w:t>.</w:t>
      </w:r>
    </w:p>
    <w:p w14:paraId="0E442C21" w14:textId="77777777" w:rsidR="003F12BE" w:rsidRPr="0085663E" w:rsidRDefault="003F12BE" w:rsidP="003F12BE">
      <w:pPr>
        <w:pStyle w:val="Heading1"/>
        <w:ind w:right="72"/>
        <w:rPr>
          <w:rFonts w:cs="Arial"/>
          <w:lang w:val="sv-SE"/>
        </w:rPr>
      </w:pPr>
      <w:r w:rsidRPr="0085663E">
        <w:rPr>
          <w:rFonts w:cs="Arial"/>
          <w:lang w:val="sv-SE"/>
        </w:rPr>
        <w:t>References</w:t>
      </w:r>
    </w:p>
    <w:p w14:paraId="685DA92E" w14:textId="7C2C57FC" w:rsidR="00B649EA" w:rsidRPr="0085663E" w:rsidRDefault="00677943" w:rsidP="00CA6A0E">
      <w:pPr>
        <w:spacing w:after="0"/>
        <w:rPr>
          <w:rFonts w:ascii="Arial" w:hAnsi="Arial" w:cs="Arial"/>
          <w:lang w:eastAsia="x-none"/>
        </w:rPr>
      </w:pPr>
      <w:r w:rsidRPr="0085663E">
        <w:rPr>
          <w:rFonts w:ascii="Arial" w:hAnsi="Arial" w:cs="Arial"/>
          <w:lang w:eastAsia="x-none"/>
        </w:rPr>
        <w:t xml:space="preserve">[1] </w:t>
      </w:r>
      <w:r w:rsidR="005A0BBA" w:rsidRPr="0085663E">
        <w:rPr>
          <w:rFonts w:ascii="Arial" w:hAnsi="Arial" w:cs="Arial"/>
          <w:lang w:eastAsia="x-none"/>
        </w:rPr>
        <w:t>R4-2017267</w:t>
      </w:r>
      <w:r w:rsidRPr="0085663E">
        <w:rPr>
          <w:rFonts w:ascii="Arial" w:hAnsi="Arial" w:cs="Arial"/>
          <w:lang w:eastAsia="x-none"/>
        </w:rPr>
        <w:t xml:space="preserve">, </w:t>
      </w:r>
      <w:r w:rsidR="005A0BBA" w:rsidRPr="0085663E">
        <w:rPr>
          <w:rFonts w:ascii="Arial" w:hAnsi="Arial" w:cs="Arial"/>
          <w:lang w:eastAsia="x-none"/>
        </w:rPr>
        <w:t>Work plan for enhancement for NR high speed train scenario in FR1</w:t>
      </w:r>
      <w:r w:rsidRPr="0085663E">
        <w:rPr>
          <w:rFonts w:ascii="Arial" w:hAnsi="Arial" w:cs="Arial"/>
          <w:lang w:eastAsia="x-none"/>
        </w:rPr>
        <w:t>,</w:t>
      </w:r>
      <w:r w:rsidR="005A0BBA" w:rsidRPr="0085663E">
        <w:rPr>
          <w:rFonts w:ascii="Arial" w:hAnsi="Arial" w:cs="Arial"/>
          <w:lang w:eastAsia="x-none"/>
        </w:rPr>
        <w:t xml:space="preserve"> CMCC</w:t>
      </w:r>
    </w:p>
    <w:p w14:paraId="3203CCCC" w14:textId="0FB29FDC" w:rsidR="00640708" w:rsidRPr="0085663E" w:rsidRDefault="00EA7926" w:rsidP="00640708">
      <w:pPr>
        <w:spacing w:after="60"/>
        <w:ind w:right="74"/>
        <w:rPr>
          <w:rFonts w:ascii="Arial" w:hAnsi="Arial" w:cs="Arial"/>
          <w:lang w:eastAsia="x-none"/>
        </w:rPr>
      </w:pPr>
      <w:r w:rsidRPr="0085663E">
        <w:rPr>
          <w:rFonts w:ascii="Arial" w:hAnsi="Arial" w:cs="Arial"/>
          <w:lang w:eastAsia="x-none"/>
        </w:rPr>
        <w:t xml:space="preserve">[2] </w:t>
      </w:r>
      <w:r w:rsidR="00430A45" w:rsidRPr="00430A45">
        <w:rPr>
          <w:rFonts w:ascii="Arial" w:hAnsi="Arial" w:cs="Arial"/>
          <w:lang w:eastAsia="x-none"/>
        </w:rPr>
        <w:t>R4-2105793</w:t>
      </w:r>
      <w:r w:rsidR="00640708" w:rsidRPr="0085663E">
        <w:rPr>
          <w:rFonts w:ascii="Arial" w:hAnsi="Arial" w:cs="Arial"/>
          <w:lang w:eastAsia="x-none"/>
        </w:rPr>
        <w:t>, WF on FR1 HST RRM, CMCC</w:t>
      </w:r>
    </w:p>
    <w:p w14:paraId="6C303694" w14:textId="56D46B2D" w:rsidR="00B52448" w:rsidRPr="0085663E" w:rsidRDefault="00B52448" w:rsidP="00EA3ADC">
      <w:pPr>
        <w:spacing w:after="60"/>
        <w:ind w:right="74"/>
        <w:rPr>
          <w:rFonts w:ascii="Arial" w:hAnsi="Arial" w:cs="Arial"/>
        </w:rPr>
      </w:pPr>
    </w:p>
    <w:p w14:paraId="10AAC90D" w14:textId="77777777" w:rsidR="00EA3ADC" w:rsidRPr="0085663E" w:rsidRDefault="00EA3ADC" w:rsidP="00CA6A0E">
      <w:pPr>
        <w:spacing w:after="0"/>
        <w:ind w:right="74"/>
        <w:rPr>
          <w:rFonts w:ascii="Arial" w:hAnsi="Arial" w:cs="Arial"/>
        </w:rPr>
      </w:pPr>
    </w:p>
    <w:p w14:paraId="02EF9FD0" w14:textId="77777777" w:rsidR="00117F1E" w:rsidRPr="006345AC" w:rsidRDefault="00117F1E" w:rsidP="006345AC">
      <w:pPr>
        <w:spacing w:after="60"/>
        <w:ind w:right="74"/>
      </w:pPr>
    </w:p>
    <w:sectPr w:rsidR="00117F1E" w:rsidRPr="006345AC"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2994B" w14:textId="77777777" w:rsidR="00346FBB" w:rsidRDefault="00346FBB">
      <w:r>
        <w:separator/>
      </w:r>
    </w:p>
  </w:endnote>
  <w:endnote w:type="continuationSeparator" w:id="0">
    <w:p w14:paraId="2B3E6B0D" w14:textId="77777777" w:rsidR="00346FBB" w:rsidRDefault="00346FBB">
      <w:r>
        <w:continuationSeparator/>
      </w:r>
    </w:p>
  </w:endnote>
  <w:endnote w:type="continuationNotice" w:id="1">
    <w:p w14:paraId="7EEE2EF0" w14:textId="77777777" w:rsidR="00346FBB" w:rsidRDefault="00346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1F3A9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18A55F" w14:textId="77777777" w:rsidR="00646A7C" w:rsidRDefault="00646A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8E90F" w14:textId="77777777" w:rsidR="00646A7C" w:rsidRDefault="00646A7C"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BF1A2A4" w14:textId="77777777" w:rsidR="00646A7C" w:rsidRDefault="00646A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EC2CB" w14:textId="77777777" w:rsidR="00346FBB" w:rsidRDefault="00346FBB">
      <w:r>
        <w:separator/>
      </w:r>
    </w:p>
  </w:footnote>
  <w:footnote w:type="continuationSeparator" w:id="0">
    <w:p w14:paraId="43272C77" w14:textId="77777777" w:rsidR="00346FBB" w:rsidRDefault="00346FBB">
      <w:r>
        <w:continuationSeparator/>
      </w:r>
    </w:p>
  </w:footnote>
  <w:footnote w:type="continuationNotice" w:id="1">
    <w:p w14:paraId="7BE2A96A" w14:textId="77777777" w:rsidR="00346FBB" w:rsidRDefault="00346F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227B79"/>
    <w:multiLevelType w:val="hybridMultilevel"/>
    <w:tmpl w:val="3F30602C"/>
    <w:lvl w:ilvl="0" w:tplc="D4FA20B0">
      <w:start w:val="1"/>
      <w:numFmt w:val="bullet"/>
      <w:lvlText w:val="•"/>
      <w:lvlJc w:val="left"/>
      <w:pPr>
        <w:tabs>
          <w:tab w:val="num" w:pos="644"/>
        </w:tabs>
        <w:ind w:left="644" w:hanging="360"/>
      </w:pPr>
      <w:rPr>
        <w:rFonts w:ascii="Arial" w:hAnsi="Arial" w:hint="default"/>
      </w:rPr>
    </w:lvl>
    <w:lvl w:ilvl="1" w:tplc="6D304FCE">
      <w:start w:val="1"/>
      <w:numFmt w:val="bullet"/>
      <w:lvlText w:val="•"/>
      <w:lvlJc w:val="left"/>
      <w:pPr>
        <w:tabs>
          <w:tab w:val="num" w:pos="1364"/>
        </w:tabs>
        <w:ind w:left="1364" w:hanging="360"/>
      </w:pPr>
      <w:rPr>
        <w:rFonts w:ascii="Arial" w:hAnsi="Arial" w:hint="default"/>
      </w:rPr>
    </w:lvl>
    <w:lvl w:ilvl="2" w:tplc="E6E8F8F8">
      <w:numFmt w:val="bullet"/>
      <w:lvlText w:val=""/>
      <w:lvlJc w:val="left"/>
      <w:pPr>
        <w:tabs>
          <w:tab w:val="num" w:pos="2084"/>
        </w:tabs>
        <w:ind w:left="2084" w:hanging="360"/>
      </w:pPr>
      <w:rPr>
        <w:rFonts w:ascii="Wingdings" w:hAnsi="Wingdings" w:hint="default"/>
      </w:rPr>
    </w:lvl>
    <w:lvl w:ilvl="3" w:tplc="E0802086" w:tentative="1">
      <w:start w:val="1"/>
      <w:numFmt w:val="bullet"/>
      <w:lvlText w:val="•"/>
      <w:lvlJc w:val="left"/>
      <w:pPr>
        <w:tabs>
          <w:tab w:val="num" w:pos="2804"/>
        </w:tabs>
        <w:ind w:left="2804" w:hanging="360"/>
      </w:pPr>
      <w:rPr>
        <w:rFonts w:ascii="Arial" w:hAnsi="Arial" w:hint="default"/>
      </w:rPr>
    </w:lvl>
    <w:lvl w:ilvl="4" w:tplc="13948EB8" w:tentative="1">
      <w:start w:val="1"/>
      <w:numFmt w:val="bullet"/>
      <w:lvlText w:val="•"/>
      <w:lvlJc w:val="left"/>
      <w:pPr>
        <w:tabs>
          <w:tab w:val="num" w:pos="3524"/>
        </w:tabs>
        <w:ind w:left="3524" w:hanging="360"/>
      </w:pPr>
      <w:rPr>
        <w:rFonts w:ascii="Arial" w:hAnsi="Arial" w:hint="default"/>
      </w:rPr>
    </w:lvl>
    <w:lvl w:ilvl="5" w:tplc="93CA57D6" w:tentative="1">
      <w:start w:val="1"/>
      <w:numFmt w:val="bullet"/>
      <w:lvlText w:val="•"/>
      <w:lvlJc w:val="left"/>
      <w:pPr>
        <w:tabs>
          <w:tab w:val="num" w:pos="4244"/>
        </w:tabs>
        <w:ind w:left="4244" w:hanging="360"/>
      </w:pPr>
      <w:rPr>
        <w:rFonts w:ascii="Arial" w:hAnsi="Arial" w:hint="default"/>
      </w:rPr>
    </w:lvl>
    <w:lvl w:ilvl="6" w:tplc="2354D8E2" w:tentative="1">
      <w:start w:val="1"/>
      <w:numFmt w:val="bullet"/>
      <w:lvlText w:val="•"/>
      <w:lvlJc w:val="left"/>
      <w:pPr>
        <w:tabs>
          <w:tab w:val="num" w:pos="4964"/>
        </w:tabs>
        <w:ind w:left="4964" w:hanging="360"/>
      </w:pPr>
      <w:rPr>
        <w:rFonts w:ascii="Arial" w:hAnsi="Arial" w:hint="default"/>
      </w:rPr>
    </w:lvl>
    <w:lvl w:ilvl="7" w:tplc="055E3060" w:tentative="1">
      <w:start w:val="1"/>
      <w:numFmt w:val="bullet"/>
      <w:lvlText w:val="•"/>
      <w:lvlJc w:val="left"/>
      <w:pPr>
        <w:tabs>
          <w:tab w:val="num" w:pos="5684"/>
        </w:tabs>
        <w:ind w:left="5684" w:hanging="360"/>
      </w:pPr>
      <w:rPr>
        <w:rFonts w:ascii="Arial" w:hAnsi="Arial" w:hint="default"/>
      </w:rPr>
    </w:lvl>
    <w:lvl w:ilvl="8" w:tplc="40543D0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2FA175A1"/>
    <w:multiLevelType w:val="hybridMultilevel"/>
    <w:tmpl w:val="D4323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F717F"/>
    <w:multiLevelType w:val="hybridMultilevel"/>
    <w:tmpl w:val="BA8C24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AF77D3"/>
    <w:multiLevelType w:val="hybridMultilevel"/>
    <w:tmpl w:val="61F8C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4EC50DA"/>
    <w:multiLevelType w:val="hybridMultilevel"/>
    <w:tmpl w:val="253AACFA"/>
    <w:lvl w:ilvl="0" w:tplc="A94C5886">
      <w:start w:val="1"/>
      <w:numFmt w:val="bullet"/>
      <w:lvlText w:val=""/>
      <w:lvlJc w:val="left"/>
      <w:pPr>
        <w:tabs>
          <w:tab w:val="num" w:pos="644"/>
        </w:tabs>
        <w:ind w:left="644" w:hanging="360"/>
      </w:pPr>
      <w:rPr>
        <w:rFonts w:ascii="Wingdings" w:hAnsi="Wingdings" w:hint="default"/>
      </w:rPr>
    </w:lvl>
    <w:lvl w:ilvl="1" w:tplc="A58A3322">
      <w:start w:val="1"/>
      <w:numFmt w:val="bullet"/>
      <w:lvlText w:val=""/>
      <w:lvlJc w:val="left"/>
      <w:pPr>
        <w:tabs>
          <w:tab w:val="num" w:pos="1364"/>
        </w:tabs>
        <w:ind w:left="1364" w:hanging="360"/>
      </w:pPr>
      <w:rPr>
        <w:rFonts w:ascii="Wingdings" w:hAnsi="Wingdings" w:hint="default"/>
      </w:rPr>
    </w:lvl>
    <w:lvl w:ilvl="2" w:tplc="310857C4">
      <w:start w:val="1"/>
      <w:numFmt w:val="bullet"/>
      <w:lvlText w:val=""/>
      <w:lvlJc w:val="left"/>
      <w:pPr>
        <w:tabs>
          <w:tab w:val="num" w:pos="2084"/>
        </w:tabs>
        <w:ind w:left="2084" w:hanging="360"/>
      </w:pPr>
      <w:rPr>
        <w:rFonts w:ascii="Wingdings" w:hAnsi="Wingdings" w:hint="default"/>
      </w:rPr>
    </w:lvl>
    <w:lvl w:ilvl="3" w:tplc="559CCDE8">
      <w:numFmt w:val="bullet"/>
      <w:lvlText w:val="•"/>
      <w:lvlJc w:val="left"/>
      <w:pPr>
        <w:tabs>
          <w:tab w:val="num" w:pos="2804"/>
        </w:tabs>
        <w:ind w:left="2804" w:hanging="360"/>
      </w:pPr>
      <w:rPr>
        <w:rFonts w:ascii="Arial" w:hAnsi="Arial" w:hint="default"/>
      </w:rPr>
    </w:lvl>
    <w:lvl w:ilvl="4" w:tplc="EA1A67DE">
      <w:numFmt w:val="bullet"/>
      <w:lvlText w:val=""/>
      <w:lvlJc w:val="left"/>
      <w:pPr>
        <w:tabs>
          <w:tab w:val="num" w:pos="3524"/>
        </w:tabs>
        <w:ind w:left="3524" w:hanging="360"/>
      </w:pPr>
      <w:rPr>
        <w:rFonts w:ascii="Wingdings" w:hAnsi="Wingdings" w:hint="default"/>
      </w:rPr>
    </w:lvl>
    <w:lvl w:ilvl="5" w:tplc="2FDEAE82" w:tentative="1">
      <w:start w:val="1"/>
      <w:numFmt w:val="bullet"/>
      <w:lvlText w:val=""/>
      <w:lvlJc w:val="left"/>
      <w:pPr>
        <w:tabs>
          <w:tab w:val="num" w:pos="4244"/>
        </w:tabs>
        <w:ind w:left="4244" w:hanging="360"/>
      </w:pPr>
      <w:rPr>
        <w:rFonts w:ascii="Wingdings" w:hAnsi="Wingdings" w:hint="default"/>
      </w:rPr>
    </w:lvl>
    <w:lvl w:ilvl="6" w:tplc="4F888786" w:tentative="1">
      <w:start w:val="1"/>
      <w:numFmt w:val="bullet"/>
      <w:lvlText w:val=""/>
      <w:lvlJc w:val="left"/>
      <w:pPr>
        <w:tabs>
          <w:tab w:val="num" w:pos="4964"/>
        </w:tabs>
        <w:ind w:left="4964" w:hanging="360"/>
      </w:pPr>
      <w:rPr>
        <w:rFonts w:ascii="Wingdings" w:hAnsi="Wingdings" w:hint="default"/>
      </w:rPr>
    </w:lvl>
    <w:lvl w:ilvl="7" w:tplc="88C688BA" w:tentative="1">
      <w:start w:val="1"/>
      <w:numFmt w:val="bullet"/>
      <w:lvlText w:val=""/>
      <w:lvlJc w:val="left"/>
      <w:pPr>
        <w:tabs>
          <w:tab w:val="num" w:pos="5684"/>
        </w:tabs>
        <w:ind w:left="5684" w:hanging="360"/>
      </w:pPr>
      <w:rPr>
        <w:rFonts w:ascii="Wingdings" w:hAnsi="Wingdings" w:hint="default"/>
      </w:rPr>
    </w:lvl>
    <w:lvl w:ilvl="8" w:tplc="D46E3676"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10"/>
  </w:num>
  <w:num w:numId="4">
    <w:abstractNumId w:val="5"/>
  </w:num>
  <w:num w:numId="5">
    <w:abstractNumId w:val="6"/>
  </w:num>
  <w:num w:numId="6">
    <w:abstractNumId w:val="1"/>
  </w:num>
  <w:num w:numId="7">
    <w:abstractNumId w:val="0"/>
  </w:num>
  <w:num w:numId="8">
    <w:abstractNumId w:val="13"/>
  </w:num>
  <w:num w:numId="9">
    <w:abstractNumId w:val="2"/>
  </w:num>
  <w:num w:numId="10">
    <w:abstractNumId w:val="9"/>
  </w:num>
  <w:num w:numId="11">
    <w:abstractNumId w:val="11"/>
  </w:num>
  <w:num w:numId="12">
    <w:abstractNumId w:val="7"/>
  </w:num>
  <w:num w:numId="13">
    <w:abstractNumId w:val="3"/>
  </w:num>
  <w:num w:numId="14">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0D6"/>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E2A"/>
    <w:rsid w:val="0000696B"/>
    <w:rsid w:val="000069A8"/>
    <w:rsid w:val="00006C3A"/>
    <w:rsid w:val="00007375"/>
    <w:rsid w:val="0000741B"/>
    <w:rsid w:val="00010345"/>
    <w:rsid w:val="000103F2"/>
    <w:rsid w:val="00011157"/>
    <w:rsid w:val="000112D9"/>
    <w:rsid w:val="000118B2"/>
    <w:rsid w:val="00011963"/>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86B"/>
    <w:rsid w:val="00016E28"/>
    <w:rsid w:val="000171AF"/>
    <w:rsid w:val="00017E83"/>
    <w:rsid w:val="00017E8E"/>
    <w:rsid w:val="00017F08"/>
    <w:rsid w:val="00017F1B"/>
    <w:rsid w:val="00020035"/>
    <w:rsid w:val="0002009E"/>
    <w:rsid w:val="00020A55"/>
    <w:rsid w:val="00021216"/>
    <w:rsid w:val="000214AF"/>
    <w:rsid w:val="00021913"/>
    <w:rsid w:val="00021914"/>
    <w:rsid w:val="00021BC8"/>
    <w:rsid w:val="00021D55"/>
    <w:rsid w:val="00021FD4"/>
    <w:rsid w:val="000222CB"/>
    <w:rsid w:val="000225F4"/>
    <w:rsid w:val="000225FA"/>
    <w:rsid w:val="00022E4A"/>
    <w:rsid w:val="0002304B"/>
    <w:rsid w:val="00023187"/>
    <w:rsid w:val="00023524"/>
    <w:rsid w:val="00023619"/>
    <w:rsid w:val="00023D9A"/>
    <w:rsid w:val="0002477D"/>
    <w:rsid w:val="000247DB"/>
    <w:rsid w:val="00024AF4"/>
    <w:rsid w:val="00024C92"/>
    <w:rsid w:val="00024CBB"/>
    <w:rsid w:val="0002560A"/>
    <w:rsid w:val="00025EB1"/>
    <w:rsid w:val="00025F36"/>
    <w:rsid w:val="00026106"/>
    <w:rsid w:val="000271F2"/>
    <w:rsid w:val="00027530"/>
    <w:rsid w:val="00027A22"/>
    <w:rsid w:val="00027D17"/>
    <w:rsid w:val="00030043"/>
    <w:rsid w:val="000302E8"/>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5EF"/>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1B2"/>
    <w:rsid w:val="000451C5"/>
    <w:rsid w:val="00045287"/>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F0"/>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11A"/>
    <w:rsid w:val="000571D0"/>
    <w:rsid w:val="00057277"/>
    <w:rsid w:val="000576DC"/>
    <w:rsid w:val="00057793"/>
    <w:rsid w:val="00057C1A"/>
    <w:rsid w:val="000601C8"/>
    <w:rsid w:val="00060670"/>
    <w:rsid w:val="000618C0"/>
    <w:rsid w:val="00061F0F"/>
    <w:rsid w:val="00062226"/>
    <w:rsid w:val="000625BA"/>
    <w:rsid w:val="0006278C"/>
    <w:rsid w:val="00062A77"/>
    <w:rsid w:val="00062E44"/>
    <w:rsid w:val="00063719"/>
    <w:rsid w:val="0006418F"/>
    <w:rsid w:val="000641D6"/>
    <w:rsid w:val="000644F0"/>
    <w:rsid w:val="0006458A"/>
    <w:rsid w:val="000648E1"/>
    <w:rsid w:val="00064AEC"/>
    <w:rsid w:val="00064C41"/>
    <w:rsid w:val="00064DCC"/>
    <w:rsid w:val="00064EFD"/>
    <w:rsid w:val="0006512E"/>
    <w:rsid w:val="00065486"/>
    <w:rsid w:val="00065B78"/>
    <w:rsid w:val="00066D93"/>
    <w:rsid w:val="00067405"/>
    <w:rsid w:val="0006757F"/>
    <w:rsid w:val="000675E8"/>
    <w:rsid w:val="00067AB7"/>
    <w:rsid w:val="000700AE"/>
    <w:rsid w:val="00070613"/>
    <w:rsid w:val="000706D8"/>
    <w:rsid w:val="00070811"/>
    <w:rsid w:val="00070911"/>
    <w:rsid w:val="00070B4E"/>
    <w:rsid w:val="00071066"/>
    <w:rsid w:val="00071316"/>
    <w:rsid w:val="0007145B"/>
    <w:rsid w:val="00071A23"/>
    <w:rsid w:val="00071BFB"/>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547F"/>
    <w:rsid w:val="00085718"/>
    <w:rsid w:val="00085C0D"/>
    <w:rsid w:val="00085FA7"/>
    <w:rsid w:val="0008618C"/>
    <w:rsid w:val="00086695"/>
    <w:rsid w:val="000867DA"/>
    <w:rsid w:val="00086CD6"/>
    <w:rsid w:val="00086E59"/>
    <w:rsid w:val="00086E6D"/>
    <w:rsid w:val="0008723F"/>
    <w:rsid w:val="00087338"/>
    <w:rsid w:val="00090018"/>
    <w:rsid w:val="00090AFF"/>
    <w:rsid w:val="000916DF"/>
    <w:rsid w:val="000918CB"/>
    <w:rsid w:val="00091DCC"/>
    <w:rsid w:val="00091E1F"/>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00B"/>
    <w:rsid w:val="000B2308"/>
    <w:rsid w:val="000B2505"/>
    <w:rsid w:val="000B29D2"/>
    <w:rsid w:val="000B2E20"/>
    <w:rsid w:val="000B3D6F"/>
    <w:rsid w:val="000B3DDA"/>
    <w:rsid w:val="000B3F98"/>
    <w:rsid w:val="000B4816"/>
    <w:rsid w:val="000B4822"/>
    <w:rsid w:val="000B48AA"/>
    <w:rsid w:val="000B4B73"/>
    <w:rsid w:val="000B4E07"/>
    <w:rsid w:val="000B53EE"/>
    <w:rsid w:val="000B53FD"/>
    <w:rsid w:val="000B595E"/>
    <w:rsid w:val="000B6513"/>
    <w:rsid w:val="000B6775"/>
    <w:rsid w:val="000B75DE"/>
    <w:rsid w:val="000B77ED"/>
    <w:rsid w:val="000B7B9D"/>
    <w:rsid w:val="000C0672"/>
    <w:rsid w:val="000C0904"/>
    <w:rsid w:val="000C0B57"/>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F8"/>
    <w:rsid w:val="000C6320"/>
    <w:rsid w:val="000C6420"/>
    <w:rsid w:val="000C6598"/>
    <w:rsid w:val="000C6936"/>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6E3"/>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5D5B"/>
    <w:rsid w:val="000D641F"/>
    <w:rsid w:val="000D6430"/>
    <w:rsid w:val="000D6658"/>
    <w:rsid w:val="000D79E2"/>
    <w:rsid w:val="000E0826"/>
    <w:rsid w:val="000E08AC"/>
    <w:rsid w:val="000E09D7"/>
    <w:rsid w:val="000E0A39"/>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80"/>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3A1"/>
    <w:rsid w:val="000F4544"/>
    <w:rsid w:val="000F497D"/>
    <w:rsid w:val="000F4E7E"/>
    <w:rsid w:val="000F523A"/>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C06"/>
    <w:rsid w:val="00112DDD"/>
    <w:rsid w:val="0011328A"/>
    <w:rsid w:val="0011373D"/>
    <w:rsid w:val="00114075"/>
    <w:rsid w:val="0011459D"/>
    <w:rsid w:val="00114895"/>
    <w:rsid w:val="001148C5"/>
    <w:rsid w:val="00114D72"/>
    <w:rsid w:val="00114E12"/>
    <w:rsid w:val="00114EE6"/>
    <w:rsid w:val="001153ED"/>
    <w:rsid w:val="00115683"/>
    <w:rsid w:val="0011568F"/>
    <w:rsid w:val="00115AE6"/>
    <w:rsid w:val="00116173"/>
    <w:rsid w:val="00116327"/>
    <w:rsid w:val="00116479"/>
    <w:rsid w:val="001165E9"/>
    <w:rsid w:val="00116790"/>
    <w:rsid w:val="0011688D"/>
    <w:rsid w:val="001171A1"/>
    <w:rsid w:val="001173AF"/>
    <w:rsid w:val="00117538"/>
    <w:rsid w:val="00117F1E"/>
    <w:rsid w:val="00120F1E"/>
    <w:rsid w:val="001215C5"/>
    <w:rsid w:val="0012171F"/>
    <w:rsid w:val="0012188C"/>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2852"/>
    <w:rsid w:val="00132CE2"/>
    <w:rsid w:val="00133041"/>
    <w:rsid w:val="00133572"/>
    <w:rsid w:val="001335CE"/>
    <w:rsid w:val="001339AE"/>
    <w:rsid w:val="001339B0"/>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BAF"/>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5F0"/>
    <w:rsid w:val="00155690"/>
    <w:rsid w:val="00155B67"/>
    <w:rsid w:val="00155C31"/>
    <w:rsid w:val="00156243"/>
    <w:rsid w:val="0015643C"/>
    <w:rsid w:val="00156474"/>
    <w:rsid w:val="001565F8"/>
    <w:rsid w:val="00156D67"/>
    <w:rsid w:val="00156EBC"/>
    <w:rsid w:val="001579A2"/>
    <w:rsid w:val="001619F0"/>
    <w:rsid w:val="00161AD5"/>
    <w:rsid w:val="001621A5"/>
    <w:rsid w:val="001634F9"/>
    <w:rsid w:val="00163EDB"/>
    <w:rsid w:val="00164248"/>
    <w:rsid w:val="0016429C"/>
    <w:rsid w:val="001643E2"/>
    <w:rsid w:val="0016447A"/>
    <w:rsid w:val="00164869"/>
    <w:rsid w:val="0016528A"/>
    <w:rsid w:val="00165A0F"/>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3DC0"/>
    <w:rsid w:val="00174335"/>
    <w:rsid w:val="00174414"/>
    <w:rsid w:val="001744B1"/>
    <w:rsid w:val="0017494C"/>
    <w:rsid w:val="001749EC"/>
    <w:rsid w:val="00174AE2"/>
    <w:rsid w:val="00174B7F"/>
    <w:rsid w:val="00174D74"/>
    <w:rsid w:val="0017575D"/>
    <w:rsid w:val="001760D7"/>
    <w:rsid w:val="00176268"/>
    <w:rsid w:val="001764C5"/>
    <w:rsid w:val="001767D0"/>
    <w:rsid w:val="00176C80"/>
    <w:rsid w:val="00176D31"/>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1E"/>
    <w:rsid w:val="00183457"/>
    <w:rsid w:val="00183A8D"/>
    <w:rsid w:val="001843B0"/>
    <w:rsid w:val="00184777"/>
    <w:rsid w:val="001854C7"/>
    <w:rsid w:val="001854F4"/>
    <w:rsid w:val="00185617"/>
    <w:rsid w:val="00185A85"/>
    <w:rsid w:val="00185AFD"/>
    <w:rsid w:val="001863B0"/>
    <w:rsid w:val="00186A2B"/>
    <w:rsid w:val="001875D3"/>
    <w:rsid w:val="001878E9"/>
    <w:rsid w:val="00187908"/>
    <w:rsid w:val="00187A17"/>
    <w:rsid w:val="00190668"/>
    <w:rsid w:val="001920BE"/>
    <w:rsid w:val="0019238D"/>
    <w:rsid w:val="00192815"/>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2BCD"/>
    <w:rsid w:val="001A3242"/>
    <w:rsid w:val="001A485C"/>
    <w:rsid w:val="001A4B1F"/>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BA"/>
    <w:rsid w:val="001B14C5"/>
    <w:rsid w:val="001B1B06"/>
    <w:rsid w:val="001B1F55"/>
    <w:rsid w:val="001B2154"/>
    <w:rsid w:val="001B240A"/>
    <w:rsid w:val="001B27AA"/>
    <w:rsid w:val="001B2BB6"/>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68D"/>
    <w:rsid w:val="001C0A66"/>
    <w:rsid w:val="001C0C02"/>
    <w:rsid w:val="001C12FF"/>
    <w:rsid w:val="001C1706"/>
    <w:rsid w:val="001C179B"/>
    <w:rsid w:val="001C1821"/>
    <w:rsid w:val="001C1DA8"/>
    <w:rsid w:val="001C239A"/>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314"/>
    <w:rsid w:val="001C59FB"/>
    <w:rsid w:val="001C5C88"/>
    <w:rsid w:val="001C6276"/>
    <w:rsid w:val="001C6301"/>
    <w:rsid w:val="001C6BF8"/>
    <w:rsid w:val="001C6ED8"/>
    <w:rsid w:val="001C70E9"/>
    <w:rsid w:val="001C7171"/>
    <w:rsid w:val="001C736D"/>
    <w:rsid w:val="001C7697"/>
    <w:rsid w:val="001C788A"/>
    <w:rsid w:val="001D042F"/>
    <w:rsid w:val="001D085A"/>
    <w:rsid w:val="001D0E39"/>
    <w:rsid w:val="001D1020"/>
    <w:rsid w:val="001D10E1"/>
    <w:rsid w:val="001D1B15"/>
    <w:rsid w:val="001D2029"/>
    <w:rsid w:val="001D20CB"/>
    <w:rsid w:val="001D2278"/>
    <w:rsid w:val="001D345B"/>
    <w:rsid w:val="001D3650"/>
    <w:rsid w:val="001D3968"/>
    <w:rsid w:val="001D40CE"/>
    <w:rsid w:val="001D4BC3"/>
    <w:rsid w:val="001D500E"/>
    <w:rsid w:val="001D53C2"/>
    <w:rsid w:val="001D61E7"/>
    <w:rsid w:val="001D6329"/>
    <w:rsid w:val="001D6A19"/>
    <w:rsid w:val="001D6B32"/>
    <w:rsid w:val="001D7B05"/>
    <w:rsid w:val="001D7E39"/>
    <w:rsid w:val="001D7E7E"/>
    <w:rsid w:val="001D7FC0"/>
    <w:rsid w:val="001E10AA"/>
    <w:rsid w:val="001E115D"/>
    <w:rsid w:val="001E1165"/>
    <w:rsid w:val="001E1199"/>
    <w:rsid w:val="001E1450"/>
    <w:rsid w:val="001E1A49"/>
    <w:rsid w:val="001E2151"/>
    <w:rsid w:val="001E2597"/>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30B7"/>
    <w:rsid w:val="001F3196"/>
    <w:rsid w:val="001F3A5A"/>
    <w:rsid w:val="001F3B96"/>
    <w:rsid w:val="001F3D0B"/>
    <w:rsid w:val="001F4F11"/>
    <w:rsid w:val="001F511A"/>
    <w:rsid w:val="001F5EC1"/>
    <w:rsid w:val="001F6240"/>
    <w:rsid w:val="001F66DE"/>
    <w:rsid w:val="001F69C0"/>
    <w:rsid w:val="001F69FD"/>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639"/>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1"/>
    <w:rsid w:val="00211A0E"/>
    <w:rsid w:val="00211CCA"/>
    <w:rsid w:val="00211E70"/>
    <w:rsid w:val="0021236E"/>
    <w:rsid w:val="00212430"/>
    <w:rsid w:val="00212478"/>
    <w:rsid w:val="00212AC2"/>
    <w:rsid w:val="002132BC"/>
    <w:rsid w:val="00213E50"/>
    <w:rsid w:val="002151C0"/>
    <w:rsid w:val="00215471"/>
    <w:rsid w:val="002157F6"/>
    <w:rsid w:val="00215D9C"/>
    <w:rsid w:val="0021648D"/>
    <w:rsid w:val="00216A04"/>
    <w:rsid w:val="00216DC7"/>
    <w:rsid w:val="0021732B"/>
    <w:rsid w:val="00217434"/>
    <w:rsid w:val="00217537"/>
    <w:rsid w:val="00217988"/>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39B5"/>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A65"/>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5A6"/>
    <w:rsid w:val="0024370C"/>
    <w:rsid w:val="00243AAE"/>
    <w:rsid w:val="00243C33"/>
    <w:rsid w:val="0024466A"/>
    <w:rsid w:val="00244C25"/>
    <w:rsid w:val="00244E7F"/>
    <w:rsid w:val="00244F47"/>
    <w:rsid w:val="00245157"/>
    <w:rsid w:val="002452C9"/>
    <w:rsid w:val="00245940"/>
    <w:rsid w:val="00245A14"/>
    <w:rsid w:val="00245C78"/>
    <w:rsid w:val="002460E1"/>
    <w:rsid w:val="002461BE"/>
    <w:rsid w:val="0024682B"/>
    <w:rsid w:val="00246B3A"/>
    <w:rsid w:val="00246BDE"/>
    <w:rsid w:val="00246C35"/>
    <w:rsid w:val="002473B9"/>
    <w:rsid w:val="002475E9"/>
    <w:rsid w:val="00247F82"/>
    <w:rsid w:val="0025082E"/>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43D9"/>
    <w:rsid w:val="0025520D"/>
    <w:rsid w:val="0025520F"/>
    <w:rsid w:val="00255269"/>
    <w:rsid w:val="002553C4"/>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4E94"/>
    <w:rsid w:val="002651B6"/>
    <w:rsid w:val="002652DC"/>
    <w:rsid w:val="002653D8"/>
    <w:rsid w:val="002655B2"/>
    <w:rsid w:val="00265ED7"/>
    <w:rsid w:val="002662B7"/>
    <w:rsid w:val="00266C33"/>
    <w:rsid w:val="00266DF5"/>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2F46"/>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6E97"/>
    <w:rsid w:val="002772DB"/>
    <w:rsid w:val="00277301"/>
    <w:rsid w:val="00277375"/>
    <w:rsid w:val="002774EC"/>
    <w:rsid w:val="0027756F"/>
    <w:rsid w:val="00277BDD"/>
    <w:rsid w:val="00277C90"/>
    <w:rsid w:val="00277CC2"/>
    <w:rsid w:val="00277D2E"/>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D44"/>
    <w:rsid w:val="00283F2E"/>
    <w:rsid w:val="00284782"/>
    <w:rsid w:val="0028493D"/>
    <w:rsid w:val="002849F3"/>
    <w:rsid w:val="002852E2"/>
    <w:rsid w:val="00285A54"/>
    <w:rsid w:val="00285B65"/>
    <w:rsid w:val="002860B4"/>
    <w:rsid w:val="002861C4"/>
    <w:rsid w:val="00286596"/>
    <w:rsid w:val="00286875"/>
    <w:rsid w:val="00286EFD"/>
    <w:rsid w:val="0028706B"/>
    <w:rsid w:val="00287C98"/>
    <w:rsid w:val="00287D23"/>
    <w:rsid w:val="00287E6E"/>
    <w:rsid w:val="002900BA"/>
    <w:rsid w:val="002902EB"/>
    <w:rsid w:val="0029035B"/>
    <w:rsid w:val="002907D0"/>
    <w:rsid w:val="00290DDB"/>
    <w:rsid w:val="00291264"/>
    <w:rsid w:val="00291292"/>
    <w:rsid w:val="0029198C"/>
    <w:rsid w:val="00291A2A"/>
    <w:rsid w:val="00291B7F"/>
    <w:rsid w:val="002926A0"/>
    <w:rsid w:val="00292769"/>
    <w:rsid w:val="00292FDF"/>
    <w:rsid w:val="00293112"/>
    <w:rsid w:val="00293168"/>
    <w:rsid w:val="002932F1"/>
    <w:rsid w:val="00293649"/>
    <w:rsid w:val="00293A4F"/>
    <w:rsid w:val="00293AEF"/>
    <w:rsid w:val="00293D8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A5B"/>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5DE"/>
    <w:rsid w:val="002B1684"/>
    <w:rsid w:val="002B1E56"/>
    <w:rsid w:val="002B2482"/>
    <w:rsid w:val="002B2B92"/>
    <w:rsid w:val="002B2F1B"/>
    <w:rsid w:val="002B32AA"/>
    <w:rsid w:val="002B3324"/>
    <w:rsid w:val="002B3532"/>
    <w:rsid w:val="002B3DD5"/>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B7EAF"/>
    <w:rsid w:val="002C0196"/>
    <w:rsid w:val="002C061A"/>
    <w:rsid w:val="002C0944"/>
    <w:rsid w:val="002C0A99"/>
    <w:rsid w:val="002C0CED"/>
    <w:rsid w:val="002C107A"/>
    <w:rsid w:val="002C129C"/>
    <w:rsid w:val="002C134E"/>
    <w:rsid w:val="002C1C81"/>
    <w:rsid w:val="002C1DA6"/>
    <w:rsid w:val="002C210E"/>
    <w:rsid w:val="002C22F7"/>
    <w:rsid w:val="002C22F9"/>
    <w:rsid w:val="002C285B"/>
    <w:rsid w:val="002C319E"/>
    <w:rsid w:val="002C3949"/>
    <w:rsid w:val="002C3D11"/>
    <w:rsid w:val="002C4016"/>
    <w:rsid w:val="002C4612"/>
    <w:rsid w:val="002C4973"/>
    <w:rsid w:val="002C4E5B"/>
    <w:rsid w:val="002C4EE1"/>
    <w:rsid w:val="002C5735"/>
    <w:rsid w:val="002C5A0A"/>
    <w:rsid w:val="002C5F55"/>
    <w:rsid w:val="002C6080"/>
    <w:rsid w:val="002C6161"/>
    <w:rsid w:val="002C631A"/>
    <w:rsid w:val="002C65AB"/>
    <w:rsid w:val="002C6691"/>
    <w:rsid w:val="002C7671"/>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D7F87"/>
    <w:rsid w:val="002E00B8"/>
    <w:rsid w:val="002E05A3"/>
    <w:rsid w:val="002E0D59"/>
    <w:rsid w:val="002E0DA0"/>
    <w:rsid w:val="002E1368"/>
    <w:rsid w:val="002E14E1"/>
    <w:rsid w:val="002E18FC"/>
    <w:rsid w:val="002E1B93"/>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12D"/>
    <w:rsid w:val="002E7A4C"/>
    <w:rsid w:val="002F0022"/>
    <w:rsid w:val="002F02EF"/>
    <w:rsid w:val="002F1758"/>
    <w:rsid w:val="002F1807"/>
    <w:rsid w:val="002F1BEF"/>
    <w:rsid w:val="002F22C2"/>
    <w:rsid w:val="002F230E"/>
    <w:rsid w:val="002F29CF"/>
    <w:rsid w:val="002F2BF5"/>
    <w:rsid w:val="002F3769"/>
    <w:rsid w:val="002F42B0"/>
    <w:rsid w:val="002F43A4"/>
    <w:rsid w:val="002F4702"/>
    <w:rsid w:val="002F4BBD"/>
    <w:rsid w:val="002F4C62"/>
    <w:rsid w:val="002F4F28"/>
    <w:rsid w:val="002F59E1"/>
    <w:rsid w:val="002F64AA"/>
    <w:rsid w:val="002F66B2"/>
    <w:rsid w:val="002F6A21"/>
    <w:rsid w:val="002F6A46"/>
    <w:rsid w:val="002F737D"/>
    <w:rsid w:val="002F7610"/>
    <w:rsid w:val="002F77DC"/>
    <w:rsid w:val="002F791E"/>
    <w:rsid w:val="002F79DD"/>
    <w:rsid w:val="0030021E"/>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E40"/>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E0"/>
    <w:rsid w:val="00316FDB"/>
    <w:rsid w:val="00317C19"/>
    <w:rsid w:val="00317C3D"/>
    <w:rsid w:val="00317EBA"/>
    <w:rsid w:val="00320450"/>
    <w:rsid w:val="0032067F"/>
    <w:rsid w:val="0032080E"/>
    <w:rsid w:val="00320934"/>
    <w:rsid w:val="00320A15"/>
    <w:rsid w:val="00320DD4"/>
    <w:rsid w:val="0032132B"/>
    <w:rsid w:val="00321DCC"/>
    <w:rsid w:val="00321E0B"/>
    <w:rsid w:val="00322382"/>
    <w:rsid w:val="003224DF"/>
    <w:rsid w:val="00322A88"/>
    <w:rsid w:val="00322AFF"/>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5EF"/>
    <w:rsid w:val="0033186E"/>
    <w:rsid w:val="0033200F"/>
    <w:rsid w:val="00332322"/>
    <w:rsid w:val="00332B3D"/>
    <w:rsid w:val="00332B8F"/>
    <w:rsid w:val="00333302"/>
    <w:rsid w:val="00333B60"/>
    <w:rsid w:val="00333DB7"/>
    <w:rsid w:val="00333F00"/>
    <w:rsid w:val="00334337"/>
    <w:rsid w:val="003344E5"/>
    <w:rsid w:val="003344F6"/>
    <w:rsid w:val="00334CDE"/>
    <w:rsid w:val="00334E45"/>
    <w:rsid w:val="00335281"/>
    <w:rsid w:val="0033543E"/>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9D"/>
    <w:rsid w:val="003434FF"/>
    <w:rsid w:val="00343CC9"/>
    <w:rsid w:val="00343DEA"/>
    <w:rsid w:val="003441D8"/>
    <w:rsid w:val="0034445A"/>
    <w:rsid w:val="00344C2E"/>
    <w:rsid w:val="0034526F"/>
    <w:rsid w:val="00345569"/>
    <w:rsid w:val="00345D49"/>
    <w:rsid w:val="0034600F"/>
    <w:rsid w:val="00346016"/>
    <w:rsid w:val="0034621A"/>
    <w:rsid w:val="00346769"/>
    <w:rsid w:val="00346796"/>
    <w:rsid w:val="00346810"/>
    <w:rsid w:val="003469D4"/>
    <w:rsid w:val="00346F69"/>
    <w:rsid w:val="00346FBB"/>
    <w:rsid w:val="003479A1"/>
    <w:rsid w:val="00347B7F"/>
    <w:rsid w:val="003501CB"/>
    <w:rsid w:val="0035042A"/>
    <w:rsid w:val="0035086F"/>
    <w:rsid w:val="00350962"/>
    <w:rsid w:val="00350A71"/>
    <w:rsid w:val="00350B61"/>
    <w:rsid w:val="003515AC"/>
    <w:rsid w:val="00351856"/>
    <w:rsid w:val="00351C08"/>
    <w:rsid w:val="00351D02"/>
    <w:rsid w:val="0035333D"/>
    <w:rsid w:val="003534DF"/>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5E7"/>
    <w:rsid w:val="00356B36"/>
    <w:rsid w:val="003571E8"/>
    <w:rsid w:val="003573F2"/>
    <w:rsid w:val="003577DF"/>
    <w:rsid w:val="003577F9"/>
    <w:rsid w:val="00360234"/>
    <w:rsid w:val="0036029D"/>
    <w:rsid w:val="00360448"/>
    <w:rsid w:val="00360621"/>
    <w:rsid w:val="003606EE"/>
    <w:rsid w:val="00360C50"/>
    <w:rsid w:val="00360EAE"/>
    <w:rsid w:val="003610C8"/>
    <w:rsid w:val="00361CB0"/>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0E8A"/>
    <w:rsid w:val="00371140"/>
    <w:rsid w:val="0037163E"/>
    <w:rsid w:val="0037167C"/>
    <w:rsid w:val="00371AD0"/>
    <w:rsid w:val="00371B42"/>
    <w:rsid w:val="00372C56"/>
    <w:rsid w:val="00372C8B"/>
    <w:rsid w:val="00372DF6"/>
    <w:rsid w:val="00373986"/>
    <w:rsid w:val="00373D69"/>
    <w:rsid w:val="00374054"/>
    <w:rsid w:val="00374335"/>
    <w:rsid w:val="00374A70"/>
    <w:rsid w:val="00374DB5"/>
    <w:rsid w:val="00374E83"/>
    <w:rsid w:val="0037573F"/>
    <w:rsid w:val="00376D40"/>
    <w:rsid w:val="00376E40"/>
    <w:rsid w:val="003771CA"/>
    <w:rsid w:val="0037722A"/>
    <w:rsid w:val="00377366"/>
    <w:rsid w:val="0037742D"/>
    <w:rsid w:val="0037752A"/>
    <w:rsid w:val="003778F1"/>
    <w:rsid w:val="003778F5"/>
    <w:rsid w:val="00377CC0"/>
    <w:rsid w:val="00380C33"/>
    <w:rsid w:val="0038188C"/>
    <w:rsid w:val="003818EE"/>
    <w:rsid w:val="00381CE0"/>
    <w:rsid w:val="0038277C"/>
    <w:rsid w:val="0038283A"/>
    <w:rsid w:val="00382922"/>
    <w:rsid w:val="00382B4F"/>
    <w:rsid w:val="00382BB0"/>
    <w:rsid w:val="00382BF3"/>
    <w:rsid w:val="003832F4"/>
    <w:rsid w:val="00383CBF"/>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ED5"/>
    <w:rsid w:val="00393F26"/>
    <w:rsid w:val="00394427"/>
    <w:rsid w:val="00394C4E"/>
    <w:rsid w:val="00394D90"/>
    <w:rsid w:val="00395885"/>
    <w:rsid w:val="00395C64"/>
    <w:rsid w:val="00395D27"/>
    <w:rsid w:val="003960FC"/>
    <w:rsid w:val="00396117"/>
    <w:rsid w:val="00396196"/>
    <w:rsid w:val="0039625F"/>
    <w:rsid w:val="00396490"/>
    <w:rsid w:val="00396872"/>
    <w:rsid w:val="00396888"/>
    <w:rsid w:val="00396A89"/>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2F96"/>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A9F"/>
    <w:rsid w:val="003A6B31"/>
    <w:rsid w:val="003A6EFD"/>
    <w:rsid w:val="003A70D9"/>
    <w:rsid w:val="003A71F4"/>
    <w:rsid w:val="003A74F4"/>
    <w:rsid w:val="003A7592"/>
    <w:rsid w:val="003A7902"/>
    <w:rsid w:val="003A7928"/>
    <w:rsid w:val="003A7DD5"/>
    <w:rsid w:val="003A7E56"/>
    <w:rsid w:val="003B013B"/>
    <w:rsid w:val="003B01ED"/>
    <w:rsid w:val="003B02A5"/>
    <w:rsid w:val="003B0C69"/>
    <w:rsid w:val="003B0F3C"/>
    <w:rsid w:val="003B1001"/>
    <w:rsid w:val="003B1129"/>
    <w:rsid w:val="003B16E7"/>
    <w:rsid w:val="003B198C"/>
    <w:rsid w:val="003B19C6"/>
    <w:rsid w:val="003B1CBB"/>
    <w:rsid w:val="003B1E1A"/>
    <w:rsid w:val="003B1E3F"/>
    <w:rsid w:val="003B1FB5"/>
    <w:rsid w:val="003B20C5"/>
    <w:rsid w:val="003B2678"/>
    <w:rsid w:val="003B2974"/>
    <w:rsid w:val="003B2E33"/>
    <w:rsid w:val="003B328F"/>
    <w:rsid w:val="003B32E4"/>
    <w:rsid w:val="003B3334"/>
    <w:rsid w:val="003B34D7"/>
    <w:rsid w:val="003B35B7"/>
    <w:rsid w:val="003B40B4"/>
    <w:rsid w:val="003B49AB"/>
    <w:rsid w:val="003B49F2"/>
    <w:rsid w:val="003B4BD5"/>
    <w:rsid w:val="003B4BDD"/>
    <w:rsid w:val="003B4C05"/>
    <w:rsid w:val="003B4F3F"/>
    <w:rsid w:val="003B507B"/>
    <w:rsid w:val="003B5262"/>
    <w:rsid w:val="003B564C"/>
    <w:rsid w:val="003B587B"/>
    <w:rsid w:val="003B66D2"/>
    <w:rsid w:val="003B6734"/>
    <w:rsid w:val="003B693D"/>
    <w:rsid w:val="003B77B7"/>
    <w:rsid w:val="003B7BA6"/>
    <w:rsid w:val="003B7EAA"/>
    <w:rsid w:val="003C016F"/>
    <w:rsid w:val="003C064C"/>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40E"/>
    <w:rsid w:val="003E3627"/>
    <w:rsid w:val="003E37F9"/>
    <w:rsid w:val="003E382D"/>
    <w:rsid w:val="003E3BEC"/>
    <w:rsid w:val="003E4498"/>
    <w:rsid w:val="003E55A0"/>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20F8"/>
    <w:rsid w:val="003F2DC5"/>
    <w:rsid w:val="003F303F"/>
    <w:rsid w:val="003F3749"/>
    <w:rsid w:val="003F3C12"/>
    <w:rsid w:val="003F400D"/>
    <w:rsid w:val="003F45B5"/>
    <w:rsid w:val="003F4CA1"/>
    <w:rsid w:val="003F4F9B"/>
    <w:rsid w:val="003F583C"/>
    <w:rsid w:val="003F608C"/>
    <w:rsid w:val="003F60C3"/>
    <w:rsid w:val="003F66B1"/>
    <w:rsid w:val="003F78A4"/>
    <w:rsid w:val="003F7B15"/>
    <w:rsid w:val="003F7C42"/>
    <w:rsid w:val="00400196"/>
    <w:rsid w:val="004002DD"/>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6F4"/>
    <w:rsid w:val="0041595F"/>
    <w:rsid w:val="00415B6F"/>
    <w:rsid w:val="00415CE7"/>
    <w:rsid w:val="00416139"/>
    <w:rsid w:val="00416B9F"/>
    <w:rsid w:val="00416E26"/>
    <w:rsid w:val="004170FF"/>
    <w:rsid w:val="0041724E"/>
    <w:rsid w:val="004176A0"/>
    <w:rsid w:val="00417A0F"/>
    <w:rsid w:val="00417AE3"/>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ACA"/>
    <w:rsid w:val="00427B49"/>
    <w:rsid w:val="00427BDE"/>
    <w:rsid w:val="00427E7A"/>
    <w:rsid w:val="004302CD"/>
    <w:rsid w:val="00430A45"/>
    <w:rsid w:val="00430F19"/>
    <w:rsid w:val="004310D3"/>
    <w:rsid w:val="00431567"/>
    <w:rsid w:val="004315C6"/>
    <w:rsid w:val="0043181E"/>
    <w:rsid w:val="004319A8"/>
    <w:rsid w:val="00431AD1"/>
    <w:rsid w:val="0043202A"/>
    <w:rsid w:val="004320BF"/>
    <w:rsid w:val="00432792"/>
    <w:rsid w:val="00432A5C"/>
    <w:rsid w:val="00432AFF"/>
    <w:rsid w:val="00432B80"/>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5BD7"/>
    <w:rsid w:val="004461B6"/>
    <w:rsid w:val="004461B8"/>
    <w:rsid w:val="00446C1F"/>
    <w:rsid w:val="00446E93"/>
    <w:rsid w:val="004471B7"/>
    <w:rsid w:val="00447D76"/>
    <w:rsid w:val="00450491"/>
    <w:rsid w:val="004507BB"/>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07C"/>
    <w:rsid w:val="004548A4"/>
    <w:rsid w:val="00455031"/>
    <w:rsid w:val="00455507"/>
    <w:rsid w:val="00455652"/>
    <w:rsid w:val="004558A0"/>
    <w:rsid w:val="00455E1B"/>
    <w:rsid w:val="004561BD"/>
    <w:rsid w:val="004562C0"/>
    <w:rsid w:val="0045662B"/>
    <w:rsid w:val="00456696"/>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2F2A"/>
    <w:rsid w:val="0046320E"/>
    <w:rsid w:val="00463F63"/>
    <w:rsid w:val="0046406F"/>
    <w:rsid w:val="004643A4"/>
    <w:rsid w:val="00464543"/>
    <w:rsid w:val="004646AB"/>
    <w:rsid w:val="004648FE"/>
    <w:rsid w:val="0046499E"/>
    <w:rsid w:val="00464BCE"/>
    <w:rsid w:val="004652FA"/>
    <w:rsid w:val="004655F2"/>
    <w:rsid w:val="004664EC"/>
    <w:rsid w:val="00466A94"/>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ABD"/>
    <w:rsid w:val="004724E2"/>
    <w:rsid w:val="0047269E"/>
    <w:rsid w:val="00472AAE"/>
    <w:rsid w:val="00472B68"/>
    <w:rsid w:val="00472F1B"/>
    <w:rsid w:val="0047306D"/>
    <w:rsid w:val="0047328E"/>
    <w:rsid w:val="00473CB1"/>
    <w:rsid w:val="00473EBD"/>
    <w:rsid w:val="00474521"/>
    <w:rsid w:val="004748D9"/>
    <w:rsid w:val="00474E22"/>
    <w:rsid w:val="004750C8"/>
    <w:rsid w:val="004756E3"/>
    <w:rsid w:val="004757EF"/>
    <w:rsid w:val="004765EE"/>
    <w:rsid w:val="00476D02"/>
    <w:rsid w:val="00476D19"/>
    <w:rsid w:val="0047792D"/>
    <w:rsid w:val="004779D5"/>
    <w:rsid w:val="00477AEF"/>
    <w:rsid w:val="00477B51"/>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3F4"/>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5874"/>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4A2C"/>
    <w:rsid w:val="004A4BA2"/>
    <w:rsid w:val="004A53B9"/>
    <w:rsid w:val="004A55CF"/>
    <w:rsid w:val="004A55D8"/>
    <w:rsid w:val="004A5651"/>
    <w:rsid w:val="004A58FD"/>
    <w:rsid w:val="004A5C0E"/>
    <w:rsid w:val="004A6415"/>
    <w:rsid w:val="004A6C7A"/>
    <w:rsid w:val="004A7742"/>
    <w:rsid w:val="004A799B"/>
    <w:rsid w:val="004A79AA"/>
    <w:rsid w:val="004A7A4A"/>
    <w:rsid w:val="004A7DBB"/>
    <w:rsid w:val="004B01BB"/>
    <w:rsid w:val="004B0C7F"/>
    <w:rsid w:val="004B1948"/>
    <w:rsid w:val="004B1C68"/>
    <w:rsid w:val="004B1DCA"/>
    <w:rsid w:val="004B232E"/>
    <w:rsid w:val="004B2514"/>
    <w:rsid w:val="004B2D0D"/>
    <w:rsid w:val="004B3062"/>
    <w:rsid w:val="004B321F"/>
    <w:rsid w:val="004B3345"/>
    <w:rsid w:val="004B379E"/>
    <w:rsid w:val="004B38AF"/>
    <w:rsid w:val="004B38D5"/>
    <w:rsid w:val="004B38E2"/>
    <w:rsid w:val="004B3C58"/>
    <w:rsid w:val="004B3DF7"/>
    <w:rsid w:val="004B3E01"/>
    <w:rsid w:val="004B3E56"/>
    <w:rsid w:val="004B4919"/>
    <w:rsid w:val="004B493C"/>
    <w:rsid w:val="004B4A71"/>
    <w:rsid w:val="004B516F"/>
    <w:rsid w:val="004B5303"/>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104"/>
    <w:rsid w:val="004C4691"/>
    <w:rsid w:val="004C477F"/>
    <w:rsid w:val="004C49DE"/>
    <w:rsid w:val="004C4E2D"/>
    <w:rsid w:val="004C503D"/>
    <w:rsid w:val="004C5AE1"/>
    <w:rsid w:val="004C5EAA"/>
    <w:rsid w:val="004C6167"/>
    <w:rsid w:val="004C646F"/>
    <w:rsid w:val="004C66F0"/>
    <w:rsid w:val="004C76FF"/>
    <w:rsid w:val="004C7C44"/>
    <w:rsid w:val="004C7E0E"/>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97"/>
    <w:rsid w:val="004E4C52"/>
    <w:rsid w:val="004E4CB6"/>
    <w:rsid w:val="004E5B26"/>
    <w:rsid w:val="004E5B79"/>
    <w:rsid w:val="004E6D2A"/>
    <w:rsid w:val="004E7153"/>
    <w:rsid w:val="004E7251"/>
    <w:rsid w:val="004E7356"/>
    <w:rsid w:val="004E7B16"/>
    <w:rsid w:val="004E7BF8"/>
    <w:rsid w:val="004E7CDF"/>
    <w:rsid w:val="004E7DCB"/>
    <w:rsid w:val="004F033E"/>
    <w:rsid w:val="004F04CE"/>
    <w:rsid w:val="004F04DE"/>
    <w:rsid w:val="004F09E3"/>
    <w:rsid w:val="004F09E8"/>
    <w:rsid w:val="004F0CB0"/>
    <w:rsid w:val="004F1379"/>
    <w:rsid w:val="004F1515"/>
    <w:rsid w:val="004F1657"/>
    <w:rsid w:val="004F1B2E"/>
    <w:rsid w:val="004F1D0F"/>
    <w:rsid w:val="004F2374"/>
    <w:rsid w:val="004F26E1"/>
    <w:rsid w:val="004F28E1"/>
    <w:rsid w:val="004F2B7B"/>
    <w:rsid w:val="004F2EBD"/>
    <w:rsid w:val="004F2F76"/>
    <w:rsid w:val="004F34AA"/>
    <w:rsid w:val="004F34E5"/>
    <w:rsid w:val="004F383D"/>
    <w:rsid w:val="004F3889"/>
    <w:rsid w:val="004F3D66"/>
    <w:rsid w:val="004F4BBE"/>
    <w:rsid w:val="004F4FAD"/>
    <w:rsid w:val="004F5161"/>
    <w:rsid w:val="004F5215"/>
    <w:rsid w:val="004F532C"/>
    <w:rsid w:val="004F55FC"/>
    <w:rsid w:val="004F5729"/>
    <w:rsid w:val="004F599A"/>
    <w:rsid w:val="004F5B39"/>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8D7"/>
    <w:rsid w:val="00502ABA"/>
    <w:rsid w:val="00502C68"/>
    <w:rsid w:val="005030B0"/>
    <w:rsid w:val="005032B8"/>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F6A"/>
    <w:rsid w:val="0051599E"/>
    <w:rsid w:val="00515A7A"/>
    <w:rsid w:val="00516584"/>
    <w:rsid w:val="00516C60"/>
    <w:rsid w:val="00517141"/>
    <w:rsid w:val="00517EFA"/>
    <w:rsid w:val="0052081B"/>
    <w:rsid w:val="00520BB3"/>
    <w:rsid w:val="0052119B"/>
    <w:rsid w:val="00521406"/>
    <w:rsid w:val="00521B29"/>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9F9"/>
    <w:rsid w:val="00527EFF"/>
    <w:rsid w:val="0053003B"/>
    <w:rsid w:val="00531A90"/>
    <w:rsid w:val="00531B40"/>
    <w:rsid w:val="00531C10"/>
    <w:rsid w:val="00533601"/>
    <w:rsid w:val="00533BB6"/>
    <w:rsid w:val="0053407C"/>
    <w:rsid w:val="005345F6"/>
    <w:rsid w:val="00534B25"/>
    <w:rsid w:val="00534BE8"/>
    <w:rsid w:val="00534CB4"/>
    <w:rsid w:val="00534DCC"/>
    <w:rsid w:val="00535BEF"/>
    <w:rsid w:val="00535F0F"/>
    <w:rsid w:val="0053614E"/>
    <w:rsid w:val="005363AD"/>
    <w:rsid w:val="005366CD"/>
    <w:rsid w:val="005367F7"/>
    <w:rsid w:val="00536AA9"/>
    <w:rsid w:val="005376F0"/>
    <w:rsid w:val="005377EF"/>
    <w:rsid w:val="00537810"/>
    <w:rsid w:val="00537F01"/>
    <w:rsid w:val="00540170"/>
    <w:rsid w:val="0054059C"/>
    <w:rsid w:val="005405D6"/>
    <w:rsid w:val="00540DF1"/>
    <w:rsid w:val="00540E00"/>
    <w:rsid w:val="005415E5"/>
    <w:rsid w:val="0054176E"/>
    <w:rsid w:val="0054181E"/>
    <w:rsid w:val="00541CDD"/>
    <w:rsid w:val="00541D33"/>
    <w:rsid w:val="0054258F"/>
    <w:rsid w:val="00542731"/>
    <w:rsid w:val="0054274D"/>
    <w:rsid w:val="00542CB1"/>
    <w:rsid w:val="00542E9A"/>
    <w:rsid w:val="00542FD2"/>
    <w:rsid w:val="0054313E"/>
    <w:rsid w:val="0054321B"/>
    <w:rsid w:val="005434DD"/>
    <w:rsid w:val="00543D5A"/>
    <w:rsid w:val="005446D8"/>
    <w:rsid w:val="005447A7"/>
    <w:rsid w:val="00544B00"/>
    <w:rsid w:val="005451E2"/>
    <w:rsid w:val="005457C7"/>
    <w:rsid w:val="00545F87"/>
    <w:rsid w:val="00546795"/>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75B"/>
    <w:rsid w:val="00554985"/>
    <w:rsid w:val="00554B13"/>
    <w:rsid w:val="00554CD2"/>
    <w:rsid w:val="00554E55"/>
    <w:rsid w:val="005553C0"/>
    <w:rsid w:val="00555544"/>
    <w:rsid w:val="00555739"/>
    <w:rsid w:val="00555989"/>
    <w:rsid w:val="00555D3C"/>
    <w:rsid w:val="00556260"/>
    <w:rsid w:val="0055627C"/>
    <w:rsid w:val="00556BD9"/>
    <w:rsid w:val="005575DC"/>
    <w:rsid w:val="00557A94"/>
    <w:rsid w:val="0056052F"/>
    <w:rsid w:val="00560716"/>
    <w:rsid w:val="0056099D"/>
    <w:rsid w:val="00561007"/>
    <w:rsid w:val="005610E4"/>
    <w:rsid w:val="00561557"/>
    <w:rsid w:val="00561EDD"/>
    <w:rsid w:val="00562029"/>
    <w:rsid w:val="00562404"/>
    <w:rsid w:val="00562420"/>
    <w:rsid w:val="00562541"/>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6543"/>
    <w:rsid w:val="0056670F"/>
    <w:rsid w:val="00566EB7"/>
    <w:rsid w:val="00567151"/>
    <w:rsid w:val="00567DCB"/>
    <w:rsid w:val="00570299"/>
    <w:rsid w:val="00570C11"/>
    <w:rsid w:val="00570F23"/>
    <w:rsid w:val="00571787"/>
    <w:rsid w:val="00571B30"/>
    <w:rsid w:val="00572285"/>
    <w:rsid w:val="00572C79"/>
    <w:rsid w:val="005731C2"/>
    <w:rsid w:val="0057337D"/>
    <w:rsid w:val="005737A1"/>
    <w:rsid w:val="00573896"/>
    <w:rsid w:val="005738E4"/>
    <w:rsid w:val="005739CB"/>
    <w:rsid w:val="005739DC"/>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6F3"/>
    <w:rsid w:val="0058078F"/>
    <w:rsid w:val="0058092F"/>
    <w:rsid w:val="005819C6"/>
    <w:rsid w:val="00581C17"/>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25"/>
    <w:rsid w:val="00590CFC"/>
    <w:rsid w:val="005911B4"/>
    <w:rsid w:val="005912E5"/>
    <w:rsid w:val="005914D6"/>
    <w:rsid w:val="00591FCC"/>
    <w:rsid w:val="005921F7"/>
    <w:rsid w:val="005924CB"/>
    <w:rsid w:val="00592A37"/>
    <w:rsid w:val="00592E0F"/>
    <w:rsid w:val="005931A1"/>
    <w:rsid w:val="005931F2"/>
    <w:rsid w:val="0059364D"/>
    <w:rsid w:val="0059436B"/>
    <w:rsid w:val="00594485"/>
    <w:rsid w:val="00594796"/>
    <w:rsid w:val="00594CCD"/>
    <w:rsid w:val="00594EF2"/>
    <w:rsid w:val="00594F34"/>
    <w:rsid w:val="005958F9"/>
    <w:rsid w:val="00595CA5"/>
    <w:rsid w:val="005960DA"/>
    <w:rsid w:val="0059663C"/>
    <w:rsid w:val="005966E7"/>
    <w:rsid w:val="005968BE"/>
    <w:rsid w:val="00596BE4"/>
    <w:rsid w:val="00597B1F"/>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85"/>
    <w:rsid w:val="005A3698"/>
    <w:rsid w:val="005A37B0"/>
    <w:rsid w:val="005A389C"/>
    <w:rsid w:val="005A38F7"/>
    <w:rsid w:val="005A39FC"/>
    <w:rsid w:val="005A3E06"/>
    <w:rsid w:val="005A4568"/>
    <w:rsid w:val="005A45DF"/>
    <w:rsid w:val="005A4847"/>
    <w:rsid w:val="005A484A"/>
    <w:rsid w:val="005A4924"/>
    <w:rsid w:val="005A49CD"/>
    <w:rsid w:val="005A4CBB"/>
    <w:rsid w:val="005A4E08"/>
    <w:rsid w:val="005A4E65"/>
    <w:rsid w:val="005A4F39"/>
    <w:rsid w:val="005A50BC"/>
    <w:rsid w:val="005A5321"/>
    <w:rsid w:val="005A5DAC"/>
    <w:rsid w:val="005A69AB"/>
    <w:rsid w:val="005A7140"/>
    <w:rsid w:val="005A7556"/>
    <w:rsid w:val="005A7A8D"/>
    <w:rsid w:val="005A7CAF"/>
    <w:rsid w:val="005A7CF6"/>
    <w:rsid w:val="005A7FAF"/>
    <w:rsid w:val="005B0254"/>
    <w:rsid w:val="005B028C"/>
    <w:rsid w:val="005B050E"/>
    <w:rsid w:val="005B09B6"/>
    <w:rsid w:val="005B12DB"/>
    <w:rsid w:val="005B1A38"/>
    <w:rsid w:val="005B1AD9"/>
    <w:rsid w:val="005B1EA7"/>
    <w:rsid w:val="005B2004"/>
    <w:rsid w:val="005B298C"/>
    <w:rsid w:val="005B2B64"/>
    <w:rsid w:val="005B2C95"/>
    <w:rsid w:val="005B2E13"/>
    <w:rsid w:val="005B2F5A"/>
    <w:rsid w:val="005B2F9B"/>
    <w:rsid w:val="005B2FB2"/>
    <w:rsid w:val="005B3076"/>
    <w:rsid w:val="005B34F7"/>
    <w:rsid w:val="005B356C"/>
    <w:rsid w:val="005B3C3E"/>
    <w:rsid w:val="005B3D9C"/>
    <w:rsid w:val="005B40BF"/>
    <w:rsid w:val="005B43B0"/>
    <w:rsid w:val="005B500A"/>
    <w:rsid w:val="005B6078"/>
    <w:rsid w:val="005B6086"/>
    <w:rsid w:val="005B62E4"/>
    <w:rsid w:val="005B643A"/>
    <w:rsid w:val="005B6554"/>
    <w:rsid w:val="005B751D"/>
    <w:rsid w:val="005C007A"/>
    <w:rsid w:val="005C02DF"/>
    <w:rsid w:val="005C06ED"/>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96D"/>
    <w:rsid w:val="005D0DED"/>
    <w:rsid w:val="005D0F4F"/>
    <w:rsid w:val="005D180D"/>
    <w:rsid w:val="005D1C1E"/>
    <w:rsid w:val="005D2636"/>
    <w:rsid w:val="005D2946"/>
    <w:rsid w:val="005D36C5"/>
    <w:rsid w:val="005D3819"/>
    <w:rsid w:val="005D3A34"/>
    <w:rsid w:val="005D3CA2"/>
    <w:rsid w:val="005D3F2D"/>
    <w:rsid w:val="005D4618"/>
    <w:rsid w:val="005D491E"/>
    <w:rsid w:val="005D4FCC"/>
    <w:rsid w:val="005D5040"/>
    <w:rsid w:val="005D53C8"/>
    <w:rsid w:val="005D649C"/>
    <w:rsid w:val="005D6EFD"/>
    <w:rsid w:val="005E0618"/>
    <w:rsid w:val="005E09F6"/>
    <w:rsid w:val="005E0AF5"/>
    <w:rsid w:val="005E106C"/>
    <w:rsid w:val="005E1AD0"/>
    <w:rsid w:val="005E1CEA"/>
    <w:rsid w:val="005E1E23"/>
    <w:rsid w:val="005E25A4"/>
    <w:rsid w:val="005E2960"/>
    <w:rsid w:val="005E2C44"/>
    <w:rsid w:val="005E3052"/>
    <w:rsid w:val="005E30C1"/>
    <w:rsid w:val="005E30D3"/>
    <w:rsid w:val="005E3958"/>
    <w:rsid w:val="005E3E81"/>
    <w:rsid w:val="005E4B98"/>
    <w:rsid w:val="005E4DB9"/>
    <w:rsid w:val="005E4DEA"/>
    <w:rsid w:val="005E55BA"/>
    <w:rsid w:val="005E6725"/>
    <w:rsid w:val="005E6CE1"/>
    <w:rsid w:val="005E6E43"/>
    <w:rsid w:val="005E7612"/>
    <w:rsid w:val="005E77CA"/>
    <w:rsid w:val="005E7F4D"/>
    <w:rsid w:val="005F0333"/>
    <w:rsid w:val="005F034D"/>
    <w:rsid w:val="005F0480"/>
    <w:rsid w:val="005F067D"/>
    <w:rsid w:val="005F0E97"/>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01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D57"/>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9B8"/>
    <w:rsid w:val="00623A63"/>
    <w:rsid w:val="00624020"/>
    <w:rsid w:val="006243B6"/>
    <w:rsid w:val="00624575"/>
    <w:rsid w:val="00624804"/>
    <w:rsid w:val="00624A1E"/>
    <w:rsid w:val="00624B46"/>
    <w:rsid w:val="00624B73"/>
    <w:rsid w:val="00624D8B"/>
    <w:rsid w:val="00625297"/>
    <w:rsid w:val="00625347"/>
    <w:rsid w:val="00625576"/>
    <w:rsid w:val="006255B7"/>
    <w:rsid w:val="006267BD"/>
    <w:rsid w:val="00626953"/>
    <w:rsid w:val="006269B2"/>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C54"/>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621"/>
    <w:rsid w:val="00637721"/>
    <w:rsid w:val="00637971"/>
    <w:rsid w:val="00637D7A"/>
    <w:rsid w:val="00640708"/>
    <w:rsid w:val="0064080D"/>
    <w:rsid w:val="006417F6"/>
    <w:rsid w:val="00641A44"/>
    <w:rsid w:val="00641CEF"/>
    <w:rsid w:val="00642064"/>
    <w:rsid w:val="0064268E"/>
    <w:rsid w:val="00642972"/>
    <w:rsid w:val="00642B57"/>
    <w:rsid w:val="0064322F"/>
    <w:rsid w:val="00643300"/>
    <w:rsid w:val="0064425A"/>
    <w:rsid w:val="00644D74"/>
    <w:rsid w:val="00644EA7"/>
    <w:rsid w:val="00644F4C"/>
    <w:rsid w:val="006455D1"/>
    <w:rsid w:val="00645D6F"/>
    <w:rsid w:val="0064643A"/>
    <w:rsid w:val="00646A7C"/>
    <w:rsid w:val="006476AD"/>
    <w:rsid w:val="0065024B"/>
    <w:rsid w:val="006503A2"/>
    <w:rsid w:val="0065051E"/>
    <w:rsid w:val="00650713"/>
    <w:rsid w:val="00650977"/>
    <w:rsid w:val="00650A2A"/>
    <w:rsid w:val="00650BA1"/>
    <w:rsid w:val="00650E6B"/>
    <w:rsid w:val="00650EAE"/>
    <w:rsid w:val="00651182"/>
    <w:rsid w:val="006515A2"/>
    <w:rsid w:val="00651773"/>
    <w:rsid w:val="00651A7C"/>
    <w:rsid w:val="00651EC6"/>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0ECA"/>
    <w:rsid w:val="0066123D"/>
    <w:rsid w:val="00661DAF"/>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67FC3"/>
    <w:rsid w:val="00670C6F"/>
    <w:rsid w:val="00670DAF"/>
    <w:rsid w:val="006728DC"/>
    <w:rsid w:val="00672C53"/>
    <w:rsid w:val="00672D88"/>
    <w:rsid w:val="00672F55"/>
    <w:rsid w:val="00673283"/>
    <w:rsid w:val="00673AB8"/>
    <w:rsid w:val="006741C0"/>
    <w:rsid w:val="0067499A"/>
    <w:rsid w:val="00674DA9"/>
    <w:rsid w:val="00675301"/>
    <w:rsid w:val="00675646"/>
    <w:rsid w:val="00675689"/>
    <w:rsid w:val="00675C37"/>
    <w:rsid w:val="00676982"/>
    <w:rsid w:val="00676E39"/>
    <w:rsid w:val="006776AA"/>
    <w:rsid w:val="00677943"/>
    <w:rsid w:val="006806F3"/>
    <w:rsid w:val="00680F19"/>
    <w:rsid w:val="0068125C"/>
    <w:rsid w:val="006812C4"/>
    <w:rsid w:val="00681379"/>
    <w:rsid w:val="006816CA"/>
    <w:rsid w:val="00681880"/>
    <w:rsid w:val="0068219B"/>
    <w:rsid w:val="006826BB"/>
    <w:rsid w:val="00682C0D"/>
    <w:rsid w:val="0068332A"/>
    <w:rsid w:val="006837BD"/>
    <w:rsid w:val="00683942"/>
    <w:rsid w:val="00684088"/>
    <w:rsid w:val="00684247"/>
    <w:rsid w:val="00684440"/>
    <w:rsid w:val="00684952"/>
    <w:rsid w:val="00684D41"/>
    <w:rsid w:val="00685605"/>
    <w:rsid w:val="00685940"/>
    <w:rsid w:val="00685A99"/>
    <w:rsid w:val="00686AEC"/>
    <w:rsid w:val="00687107"/>
    <w:rsid w:val="0068748F"/>
    <w:rsid w:val="006876A1"/>
    <w:rsid w:val="0068781D"/>
    <w:rsid w:val="006878BE"/>
    <w:rsid w:val="006878D8"/>
    <w:rsid w:val="00687FDC"/>
    <w:rsid w:val="00687FDE"/>
    <w:rsid w:val="006903B7"/>
    <w:rsid w:val="00690575"/>
    <w:rsid w:val="00690D25"/>
    <w:rsid w:val="006911CA"/>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6AA"/>
    <w:rsid w:val="006968B0"/>
    <w:rsid w:val="00696CC9"/>
    <w:rsid w:val="00696E12"/>
    <w:rsid w:val="00696FEE"/>
    <w:rsid w:val="006973DB"/>
    <w:rsid w:val="0069743D"/>
    <w:rsid w:val="0069752A"/>
    <w:rsid w:val="00697D67"/>
    <w:rsid w:val="00697D71"/>
    <w:rsid w:val="00697E87"/>
    <w:rsid w:val="00697F18"/>
    <w:rsid w:val="006A03F0"/>
    <w:rsid w:val="006A0AE7"/>
    <w:rsid w:val="006A1488"/>
    <w:rsid w:val="006A1576"/>
    <w:rsid w:val="006A1DFD"/>
    <w:rsid w:val="006A21EC"/>
    <w:rsid w:val="006A2391"/>
    <w:rsid w:val="006A2DAF"/>
    <w:rsid w:val="006A3012"/>
    <w:rsid w:val="006A3C2E"/>
    <w:rsid w:val="006A3EDA"/>
    <w:rsid w:val="006A4031"/>
    <w:rsid w:val="006A43E4"/>
    <w:rsid w:val="006A45C8"/>
    <w:rsid w:val="006A48F1"/>
    <w:rsid w:val="006A4F90"/>
    <w:rsid w:val="006A5D7B"/>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648D"/>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125"/>
    <w:rsid w:val="006C7B68"/>
    <w:rsid w:val="006C7E36"/>
    <w:rsid w:val="006D00B2"/>
    <w:rsid w:val="006D0244"/>
    <w:rsid w:val="006D025B"/>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DB7"/>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5E3"/>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D46"/>
    <w:rsid w:val="006E6E9F"/>
    <w:rsid w:val="006E71CC"/>
    <w:rsid w:val="006E7399"/>
    <w:rsid w:val="006E776B"/>
    <w:rsid w:val="006E7ACF"/>
    <w:rsid w:val="006F0235"/>
    <w:rsid w:val="006F0394"/>
    <w:rsid w:val="006F0BF5"/>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095C"/>
    <w:rsid w:val="0070110F"/>
    <w:rsid w:val="00701522"/>
    <w:rsid w:val="0070158A"/>
    <w:rsid w:val="00701989"/>
    <w:rsid w:val="00701D34"/>
    <w:rsid w:val="00701D6D"/>
    <w:rsid w:val="00701DA7"/>
    <w:rsid w:val="007027A3"/>
    <w:rsid w:val="007027B6"/>
    <w:rsid w:val="0070316E"/>
    <w:rsid w:val="0070378E"/>
    <w:rsid w:val="00703B0E"/>
    <w:rsid w:val="00703BBD"/>
    <w:rsid w:val="00703FB6"/>
    <w:rsid w:val="007046F5"/>
    <w:rsid w:val="007047BA"/>
    <w:rsid w:val="0070480F"/>
    <w:rsid w:val="0070485F"/>
    <w:rsid w:val="007048C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DB7"/>
    <w:rsid w:val="00710ECC"/>
    <w:rsid w:val="00710FC7"/>
    <w:rsid w:val="00711808"/>
    <w:rsid w:val="00711D97"/>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076"/>
    <w:rsid w:val="00717599"/>
    <w:rsid w:val="007176E9"/>
    <w:rsid w:val="007178CB"/>
    <w:rsid w:val="00717AC5"/>
    <w:rsid w:val="00717B82"/>
    <w:rsid w:val="007201B4"/>
    <w:rsid w:val="007204D2"/>
    <w:rsid w:val="00720AB9"/>
    <w:rsid w:val="00720DDF"/>
    <w:rsid w:val="0072116D"/>
    <w:rsid w:val="0072123A"/>
    <w:rsid w:val="007217EB"/>
    <w:rsid w:val="00721A87"/>
    <w:rsid w:val="007229EF"/>
    <w:rsid w:val="00722ABA"/>
    <w:rsid w:val="00722E01"/>
    <w:rsid w:val="00722E83"/>
    <w:rsid w:val="0072308E"/>
    <w:rsid w:val="00723AFD"/>
    <w:rsid w:val="00723DCE"/>
    <w:rsid w:val="007241D3"/>
    <w:rsid w:val="007242BC"/>
    <w:rsid w:val="00724677"/>
    <w:rsid w:val="007247E7"/>
    <w:rsid w:val="00724808"/>
    <w:rsid w:val="00724AEC"/>
    <w:rsid w:val="007251CD"/>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6E6"/>
    <w:rsid w:val="00730B5B"/>
    <w:rsid w:val="00730FBC"/>
    <w:rsid w:val="007316C6"/>
    <w:rsid w:val="00731912"/>
    <w:rsid w:val="007326F7"/>
    <w:rsid w:val="0073300B"/>
    <w:rsid w:val="00733351"/>
    <w:rsid w:val="00734050"/>
    <w:rsid w:val="0073492C"/>
    <w:rsid w:val="00734E1A"/>
    <w:rsid w:val="00735AD1"/>
    <w:rsid w:val="00735BB4"/>
    <w:rsid w:val="00735D1B"/>
    <w:rsid w:val="00735E6A"/>
    <w:rsid w:val="00735EDF"/>
    <w:rsid w:val="007363CF"/>
    <w:rsid w:val="00736DDE"/>
    <w:rsid w:val="00737118"/>
    <w:rsid w:val="00737AEA"/>
    <w:rsid w:val="00740085"/>
    <w:rsid w:val="007407DC"/>
    <w:rsid w:val="00740C60"/>
    <w:rsid w:val="00740E30"/>
    <w:rsid w:val="00741C45"/>
    <w:rsid w:val="007422C9"/>
    <w:rsid w:val="0074278F"/>
    <w:rsid w:val="00742C86"/>
    <w:rsid w:val="007446C4"/>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4C2"/>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385"/>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D16"/>
    <w:rsid w:val="00767E9C"/>
    <w:rsid w:val="00767FAC"/>
    <w:rsid w:val="00770162"/>
    <w:rsid w:val="007705A0"/>
    <w:rsid w:val="00770641"/>
    <w:rsid w:val="007706BE"/>
    <w:rsid w:val="007708DE"/>
    <w:rsid w:val="00770A9D"/>
    <w:rsid w:val="00770EA5"/>
    <w:rsid w:val="00771299"/>
    <w:rsid w:val="00771341"/>
    <w:rsid w:val="00771464"/>
    <w:rsid w:val="0077150B"/>
    <w:rsid w:val="00771535"/>
    <w:rsid w:val="007716F8"/>
    <w:rsid w:val="00771722"/>
    <w:rsid w:val="007727F9"/>
    <w:rsid w:val="00772CBA"/>
    <w:rsid w:val="00772F48"/>
    <w:rsid w:val="0077429F"/>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B81"/>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5E36"/>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8AC"/>
    <w:rsid w:val="007A1AFC"/>
    <w:rsid w:val="007A1EEC"/>
    <w:rsid w:val="007A1F26"/>
    <w:rsid w:val="007A25FC"/>
    <w:rsid w:val="007A2A54"/>
    <w:rsid w:val="007A2AA6"/>
    <w:rsid w:val="007A3826"/>
    <w:rsid w:val="007A38F0"/>
    <w:rsid w:val="007A3AD5"/>
    <w:rsid w:val="007A3C7E"/>
    <w:rsid w:val="007A3E39"/>
    <w:rsid w:val="007A44E3"/>
    <w:rsid w:val="007A45C4"/>
    <w:rsid w:val="007A47CB"/>
    <w:rsid w:val="007A506F"/>
    <w:rsid w:val="007A542F"/>
    <w:rsid w:val="007A6158"/>
    <w:rsid w:val="007A6309"/>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C4E"/>
    <w:rsid w:val="007B5F49"/>
    <w:rsid w:val="007B61BA"/>
    <w:rsid w:val="007B6205"/>
    <w:rsid w:val="007B65A9"/>
    <w:rsid w:val="007B6F8F"/>
    <w:rsid w:val="007B7279"/>
    <w:rsid w:val="007B7592"/>
    <w:rsid w:val="007C01D6"/>
    <w:rsid w:val="007C0977"/>
    <w:rsid w:val="007C0F9E"/>
    <w:rsid w:val="007C0FF9"/>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7AD"/>
    <w:rsid w:val="007C6C06"/>
    <w:rsid w:val="007C6D3C"/>
    <w:rsid w:val="007C6DCE"/>
    <w:rsid w:val="007C741D"/>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98"/>
    <w:rsid w:val="007D3CE5"/>
    <w:rsid w:val="007D3D08"/>
    <w:rsid w:val="007D45A8"/>
    <w:rsid w:val="007D465D"/>
    <w:rsid w:val="007D4F36"/>
    <w:rsid w:val="007D4FFB"/>
    <w:rsid w:val="007D5AB2"/>
    <w:rsid w:val="007D5D9D"/>
    <w:rsid w:val="007D61EC"/>
    <w:rsid w:val="007D6916"/>
    <w:rsid w:val="007D6A3F"/>
    <w:rsid w:val="007D6ABB"/>
    <w:rsid w:val="007D6D82"/>
    <w:rsid w:val="007D758B"/>
    <w:rsid w:val="007D76EA"/>
    <w:rsid w:val="007D7810"/>
    <w:rsid w:val="007D7D00"/>
    <w:rsid w:val="007D7ED0"/>
    <w:rsid w:val="007E004E"/>
    <w:rsid w:val="007E004F"/>
    <w:rsid w:val="007E0EBA"/>
    <w:rsid w:val="007E1636"/>
    <w:rsid w:val="007E1E36"/>
    <w:rsid w:val="007E2A48"/>
    <w:rsid w:val="007E31C1"/>
    <w:rsid w:val="007E366E"/>
    <w:rsid w:val="007E376E"/>
    <w:rsid w:val="007E3BF9"/>
    <w:rsid w:val="007E3C13"/>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20A"/>
    <w:rsid w:val="007F2481"/>
    <w:rsid w:val="007F28FF"/>
    <w:rsid w:val="007F2AF5"/>
    <w:rsid w:val="007F3681"/>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4BE4"/>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BC8"/>
    <w:rsid w:val="00807FB2"/>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4D16"/>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3D56"/>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2EA3"/>
    <w:rsid w:val="00833343"/>
    <w:rsid w:val="00833478"/>
    <w:rsid w:val="008338B5"/>
    <w:rsid w:val="00833B56"/>
    <w:rsid w:val="00833E2E"/>
    <w:rsid w:val="00834020"/>
    <w:rsid w:val="00834319"/>
    <w:rsid w:val="0083471A"/>
    <w:rsid w:val="0083483D"/>
    <w:rsid w:val="00834DAA"/>
    <w:rsid w:val="00834FA0"/>
    <w:rsid w:val="00835072"/>
    <w:rsid w:val="008351BE"/>
    <w:rsid w:val="00835249"/>
    <w:rsid w:val="008353CB"/>
    <w:rsid w:val="00835580"/>
    <w:rsid w:val="00835684"/>
    <w:rsid w:val="00835998"/>
    <w:rsid w:val="008359BD"/>
    <w:rsid w:val="0083627C"/>
    <w:rsid w:val="0083636A"/>
    <w:rsid w:val="00837296"/>
    <w:rsid w:val="008374D2"/>
    <w:rsid w:val="00837761"/>
    <w:rsid w:val="00837B06"/>
    <w:rsid w:val="00837BFB"/>
    <w:rsid w:val="00837CB5"/>
    <w:rsid w:val="0084031E"/>
    <w:rsid w:val="0084039B"/>
    <w:rsid w:val="008406A4"/>
    <w:rsid w:val="008419DF"/>
    <w:rsid w:val="00841B5C"/>
    <w:rsid w:val="008421BC"/>
    <w:rsid w:val="00842775"/>
    <w:rsid w:val="00842A07"/>
    <w:rsid w:val="00842BEC"/>
    <w:rsid w:val="008434CC"/>
    <w:rsid w:val="00843ACF"/>
    <w:rsid w:val="0084407D"/>
    <w:rsid w:val="008443E3"/>
    <w:rsid w:val="00844664"/>
    <w:rsid w:val="00845591"/>
    <w:rsid w:val="00845B83"/>
    <w:rsid w:val="00845F43"/>
    <w:rsid w:val="0084631A"/>
    <w:rsid w:val="008469A3"/>
    <w:rsid w:val="00846B1C"/>
    <w:rsid w:val="00846D9E"/>
    <w:rsid w:val="00846F38"/>
    <w:rsid w:val="008472B0"/>
    <w:rsid w:val="00847713"/>
    <w:rsid w:val="00850454"/>
    <w:rsid w:val="008505F7"/>
    <w:rsid w:val="00851130"/>
    <w:rsid w:val="0085189A"/>
    <w:rsid w:val="00852477"/>
    <w:rsid w:val="008525FB"/>
    <w:rsid w:val="00852660"/>
    <w:rsid w:val="00852F32"/>
    <w:rsid w:val="008532AD"/>
    <w:rsid w:val="0085344E"/>
    <w:rsid w:val="0085399D"/>
    <w:rsid w:val="00854089"/>
    <w:rsid w:val="008543B6"/>
    <w:rsid w:val="0085456A"/>
    <w:rsid w:val="0085618E"/>
    <w:rsid w:val="00856415"/>
    <w:rsid w:val="008564C2"/>
    <w:rsid w:val="0085663E"/>
    <w:rsid w:val="00856821"/>
    <w:rsid w:val="00856A45"/>
    <w:rsid w:val="00856A4B"/>
    <w:rsid w:val="00856FA4"/>
    <w:rsid w:val="008570BB"/>
    <w:rsid w:val="0085715E"/>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67FE8"/>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325B"/>
    <w:rsid w:val="0087349E"/>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633"/>
    <w:rsid w:val="00880A0A"/>
    <w:rsid w:val="00880DC4"/>
    <w:rsid w:val="00880EB5"/>
    <w:rsid w:val="0088140C"/>
    <w:rsid w:val="00881472"/>
    <w:rsid w:val="008814D3"/>
    <w:rsid w:val="00881948"/>
    <w:rsid w:val="008823BF"/>
    <w:rsid w:val="00882426"/>
    <w:rsid w:val="00882813"/>
    <w:rsid w:val="00882874"/>
    <w:rsid w:val="00882898"/>
    <w:rsid w:val="00882B39"/>
    <w:rsid w:val="00882F45"/>
    <w:rsid w:val="008838E9"/>
    <w:rsid w:val="00883973"/>
    <w:rsid w:val="0088445C"/>
    <w:rsid w:val="00884FD4"/>
    <w:rsid w:val="008852FB"/>
    <w:rsid w:val="0088536F"/>
    <w:rsid w:val="00885654"/>
    <w:rsid w:val="00885672"/>
    <w:rsid w:val="00885BA6"/>
    <w:rsid w:val="00885D8B"/>
    <w:rsid w:val="0088609F"/>
    <w:rsid w:val="0088659A"/>
    <w:rsid w:val="00886D07"/>
    <w:rsid w:val="0088780A"/>
    <w:rsid w:val="00887A64"/>
    <w:rsid w:val="00887B79"/>
    <w:rsid w:val="00890CE1"/>
    <w:rsid w:val="008913B5"/>
    <w:rsid w:val="008913BB"/>
    <w:rsid w:val="008914A5"/>
    <w:rsid w:val="008914D3"/>
    <w:rsid w:val="008919EC"/>
    <w:rsid w:val="008923F4"/>
    <w:rsid w:val="00892953"/>
    <w:rsid w:val="00892D0A"/>
    <w:rsid w:val="00892F1F"/>
    <w:rsid w:val="0089315D"/>
    <w:rsid w:val="008934E0"/>
    <w:rsid w:val="008939C9"/>
    <w:rsid w:val="00893C0D"/>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87A"/>
    <w:rsid w:val="008B1E20"/>
    <w:rsid w:val="008B1F5E"/>
    <w:rsid w:val="008B251A"/>
    <w:rsid w:val="008B2660"/>
    <w:rsid w:val="008B2B07"/>
    <w:rsid w:val="008B2D11"/>
    <w:rsid w:val="008B33BD"/>
    <w:rsid w:val="008B34E3"/>
    <w:rsid w:val="008B39A8"/>
    <w:rsid w:val="008B39F4"/>
    <w:rsid w:val="008B3C06"/>
    <w:rsid w:val="008B43DA"/>
    <w:rsid w:val="008B492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921"/>
    <w:rsid w:val="008C3A68"/>
    <w:rsid w:val="008C3D87"/>
    <w:rsid w:val="008C4B83"/>
    <w:rsid w:val="008C50A5"/>
    <w:rsid w:val="008C50E6"/>
    <w:rsid w:val="008C54F6"/>
    <w:rsid w:val="008C57A2"/>
    <w:rsid w:val="008C5C61"/>
    <w:rsid w:val="008C60A0"/>
    <w:rsid w:val="008C60B2"/>
    <w:rsid w:val="008C651D"/>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FFB"/>
    <w:rsid w:val="008E0057"/>
    <w:rsid w:val="008E00D2"/>
    <w:rsid w:val="008E024D"/>
    <w:rsid w:val="008E02BB"/>
    <w:rsid w:val="008E07F5"/>
    <w:rsid w:val="008E0AB5"/>
    <w:rsid w:val="008E0DC6"/>
    <w:rsid w:val="008E15FA"/>
    <w:rsid w:val="008E17D5"/>
    <w:rsid w:val="008E17E8"/>
    <w:rsid w:val="008E187C"/>
    <w:rsid w:val="008E1A58"/>
    <w:rsid w:val="008E1CAC"/>
    <w:rsid w:val="008E1CD5"/>
    <w:rsid w:val="008E24E7"/>
    <w:rsid w:val="008E254A"/>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CE2"/>
    <w:rsid w:val="008E7D10"/>
    <w:rsid w:val="008E7FE5"/>
    <w:rsid w:val="008F0092"/>
    <w:rsid w:val="008F0252"/>
    <w:rsid w:val="008F0372"/>
    <w:rsid w:val="008F03B1"/>
    <w:rsid w:val="008F07CB"/>
    <w:rsid w:val="008F0DDC"/>
    <w:rsid w:val="008F15E5"/>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47A"/>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6018"/>
    <w:rsid w:val="009060BB"/>
    <w:rsid w:val="00906227"/>
    <w:rsid w:val="00906341"/>
    <w:rsid w:val="0090658A"/>
    <w:rsid w:val="009066A6"/>
    <w:rsid w:val="00906DAF"/>
    <w:rsid w:val="00907E33"/>
    <w:rsid w:val="00907EF2"/>
    <w:rsid w:val="009102A3"/>
    <w:rsid w:val="00910A71"/>
    <w:rsid w:val="00910D9B"/>
    <w:rsid w:val="0091135F"/>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030"/>
    <w:rsid w:val="00916198"/>
    <w:rsid w:val="00917202"/>
    <w:rsid w:val="009175C0"/>
    <w:rsid w:val="0091761C"/>
    <w:rsid w:val="00917769"/>
    <w:rsid w:val="00917EAF"/>
    <w:rsid w:val="00920197"/>
    <w:rsid w:val="00920208"/>
    <w:rsid w:val="00920520"/>
    <w:rsid w:val="009205D3"/>
    <w:rsid w:val="00920642"/>
    <w:rsid w:val="009206EC"/>
    <w:rsid w:val="00920871"/>
    <w:rsid w:val="00920AE1"/>
    <w:rsid w:val="00920C2A"/>
    <w:rsid w:val="00920ECD"/>
    <w:rsid w:val="00920FC2"/>
    <w:rsid w:val="0092122D"/>
    <w:rsid w:val="009212E6"/>
    <w:rsid w:val="00921522"/>
    <w:rsid w:val="009219AA"/>
    <w:rsid w:val="009219B0"/>
    <w:rsid w:val="00921A3B"/>
    <w:rsid w:val="00922013"/>
    <w:rsid w:val="009220DF"/>
    <w:rsid w:val="009224DD"/>
    <w:rsid w:val="0092252C"/>
    <w:rsid w:val="00922676"/>
    <w:rsid w:val="009226B0"/>
    <w:rsid w:val="009226D8"/>
    <w:rsid w:val="0092284C"/>
    <w:rsid w:val="00923143"/>
    <w:rsid w:val="0092315D"/>
    <w:rsid w:val="009232F5"/>
    <w:rsid w:val="0092342E"/>
    <w:rsid w:val="009234BB"/>
    <w:rsid w:val="009236DD"/>
    <w:rsid w:val="00923AEA"/>
    <w:rsid w:val="009241CD"/>
    <w:rsid w:val="00924451"/>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5C1A"/>
    <w:rsid w:val="0093715B"/>
    <w:rsid w:val="009371E1"/>
    <w:rsid w:val="0093738C"/>
    <w:rsid w:val="00937BF4"/>
    <w:rsid w:val="00937DB3"/>
    <w:rsid w:val="00937E56"/>
    <w:rsid w:val="0094005E"/>
    <w:rsid w:val="009407B5"/>
    <w:rsid w:val="00941801"/>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653"/>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2496"/>
    <w:rsid w:val="00952E49"/>
    <w:rsid w:val="0095372E"/>
    <w:rsid w:val="0095394E"/>
    <w:rsid w:val="00953F29"/>
    <w:rsid w:val="00954393"/>
    <w:rsid w:val="00954763"/>
    <w:rsid w:val="00954A4D"/>
    <w:rsid w:val="009563A3"/>
    <w:rsid w:val="00956630"/>
    <w:rsid w:val="00956830"/>
    <w:rsid w:val="00956A61"/>
    <w:rsid w:val="00956A85"/>
    <w:rsid w:val="00956AF9"/>
    <w:rsid w:val="00956C86"/>
    <w:rsid w:val="00957440"/>
    <w:rsid w:val="009577B2"/>
    <w:rsid w:val="009578B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2AEA"/>
    <w:rsid w:val="00963062"/>
    <w:rsid w:val="0096316D"/>
    <w:rsid w:val="00963609"/>
    <w:rsid w:val="00963A9D"/>
    <w:rsid w:val="00963C8D"/>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9A5"/>
    <w:rsid w:val="009732D6"/>
    <w:rsid w:val="00973462"/>
    <w:rsid w:val="00973CBD"/>
    <w:rsid w:val="00973E06"/>
    <w:rsid w:val="00974365"/>
    <w:rsid w:val="00974C20"/>
    <w:rsid w:val="00975666"/>
    <w:rsid w:val="009762B5"/>
    <w:rsid w:val="009763FB"/>
    <w:rsid w:val="009764D8"/>
    <w:rsid w:val="0097672A"/>
    <w:rsid w:val="00977C78"/>
    <w:rsid w:val="009805EB"/>
    <w:rsid w:val="009807ED"/>
    <w:rsid w:val="00980A20"/>
    <w:rsid w:val="00980D9D"/>
    <w:rsid w:val="00980F6E"/>
    <w:rsid w:val="00981187"/>
    <w:rsid w:val="009817B1"/>
    <w:rsid w:val="009818B2"/>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923"/>
    <w:rsid w:val="00985D81"/>
    <w:rsid w:val="00986412"/>
    <w:rsid w:val="0098647B"/>
    <w:rsid w:val="00986976"/>
    <w:rsid w:val="00986A75"/>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929"/>
    <w:rsid w:val="00992B95"/>
    <w:rsid w:val="00993347"/>
    <w:rsid w:val="0099360E"/>
    <w:rsid w:val="009936CA"/>
    <w:rsid w:val="009939A8"/>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65D"/>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BBC"/>
    <w:rsid w:val="009B0E0F"/>
    <w:rsid w:val="009B1066"/>
    <w:rsid w:val="009B1377"/>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DA8"/>
    <w:rsid w:val="009B62C9"/>
    <w:rsid w:val="009B72F9"/>
    <w:rsid w:val="009B77A7"/>
    <w:rsid w:val="009B7DFC"/>
    <w:rsid w:val="009C0016"/>
    <w:rsid w:val="009C0245"/>
    <w:rsid w:val="009C05FA"/>
    <w:rsid w:val="009C07B6"/>
    <w:rsid w:val="009C091F"/>
    <w:rsid w:val="009C0D9E"/>
    <w:rsid w:val="009C0EE1"/>
    <w:rsid w:val="009C0F68"/>
    <w:rsid w:val="009C11C3"/>
    <w:rsid w:val="009C2553"/>
    <w:rsid w:val="009C347A"/>
    <w:rsid w:val="009C3544"/>
    <w:rsid w:val="009C3C81"/>
    <w:rsid w:val="009C3FEE"/>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6762"/>
    <w:rsid w:val="009D7340"/>
    <w:rsid w:val="009D7BDD"/>
    <w:rsid w:val="009D7BF1"/>
    <w:rsid w:val="009D7F11"/>
    <w:rsid w:val="009E15B4"/>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51C"/>
    <w:rsid w:val="009E660E"/>
    <w:rsid w:val="009E69F3"/>
    <w:rsid w:val="009E6D58"/>
    <w:rsid w:val="009E7BF5"/>
    <w:rsid w:val="009F072A"/>
    <w:rsid w:val="009F0CD1"/>
    <w:rsid w:val="009F1082"/>
    <w:rsid w:val="009F1237"/>
    <w:rsid w:val="009F1269"/>
    <w:rsid w:val="009F1D17"/>
    <w:rsid w:val="009F20AB"/>
    <w:rsid w:val="009F211C"/>
    <w:rsid w:val="009F2143"/>
    <w:rsid w:val="009F2235"/>
    <w:rsid w:val="009F250E"/>
    <w:rsid w:val="009F25A4"/>
    <w:rsid w:val="009F27BA"/>
    <w:rsid w:val="009F2955"/>
    <w:rsid w:val="009F2A15"/>
    <w:rsid w:val="009F2D68"/>
    <w:rsid w:val="009F2E98"/>
    <w:rsid w:val="009F2EBD"/>
    <w:rsid w:val="009F3511"/>
    <w:rsid w:val="009F375E"/>
    <w:rsid w:val="009F396A"/>
    <w:rsid w:val="009F3B01"/>
    <w:rsid w:val="009F3B3F"/>
    <w:rsid w:val="009F4164"/>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6AB"/>
    <w:rsid w:val="00A0171F"/>
    <w:rsid w:val="00A027A1"/>
    <w:rsid w:val="00A02E2F"/>
    <w:rsid w:val="00A0335D"/>
    <w:rsid w:val="00A04100"/>
    <w:rsid w:val="00A043B0"/>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211"/>
    <w:rsid w:val="00A15408"/>
    <w:rsid w:val="00A157FA"/>
    <w:rsid w:val="00A15AEA"/>
    <w:rsid w:val="00A15BEC"/>
    <w:rsid w:val="00A16049"/>
    <w:rsid w:val="00A162AD"/>
    <w:rsid w:val="00A16674"/>
    <w:rsid w:val="00A167F0"/>
    <w:rsid w:val="00A16A8E"/>
    <w:rsid w:val="00A17048"/>
    <w:rsid w:val="00A17089"/>
    <w:rsid w:val="00A1718F"/>
    <w:rsid w:val="00A17525"/>
    <w:rsid w:val="00A1767F"/>
    <w:rsid w:val="00A17927"/>
    <w:rsid w:val="00A17A35"/>
    <w:rsid w:val="00A17B84"/>
    <w:rsid w:val="00A17F8D"/>
    <w:rsid w:val="00A201D8"/>
    <w:rsid w:val="00A20200"/>
    <w:rsid w:val="00A21DED"/>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5D49"/>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D44"/>
    <w:rsid w:val="00A33DD6"/>
    <w:rsid w:val="00A34CF1"/>
    <w:rsid w:val="00A35361"/>
    <w:rsid w:val="00A3542A"/>
    <w:rsid w:val="00A35C6F"/>
    <w:rsid w:val="00A35E89"/>
    <w:rsid w:val="00A35F68"/>
    <w:rsid w:val="00A360B3"/>
    <w:rsid w:val="00A362AD"/>
    <w:rsid w:val="00A36D02"/>
    <w:rsid w:val="00A36E27"/>
    <w:rsid w:val="00A36EEE"/>
    <w:rsid w:val="00A36F71"/>
    <w:rsid w:val="00A37332"/>
    <w:rsid w:val="00A37393"/>
    <w:rsid w:val="00A37644"/>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B36"/>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65B"/>
    <w:rsid w:val="00A47908"/>
    <w:rsid w:val="00A47CC4"/>
    <w:rsid w:val="00A47CEC"/>
    <w:rsid w:val="00A47E70"/>
    <w:rsid w:val="00A5047F"/>
    <w:rsid w:val="00A50A99"/>
    <w:rsid w:val="00A51BA1"/>
    <w:rsid w:val="00A51DB5"/>
    <w:rsid w:val="00A51F1F"/>
    <w:rsid w:val="00A51F8D"/>
    <w:rsid w:val="00A522C0"/>
    <w:rsid w:val="00A5232F"/>
    <w:rsid w:val="00A52679"/>
    <w:rsid w:val="00A52689"/>
    <w:rsid w:val="00A52D00"/>
    <w:rsid w:val="00A533BD"/>
    <w:rsid w:val="00A53BFA"/>
    <w:rsid w:val="00A5446B"/>
    <w:rsid w:val="00A54590"/>
    <w:rsid w:val="00A5469D"/>
    <w:rsid w:val="00A54D8A"/>
    <w:rsid w:val="00A54D9A"/>
    <w:rsid w:val="00A557EE"/>
    <w:rsid w:val="00A55C98"/>
    <w:rsid w:val="00A55D76"/>
    <w:rsid w:val="00A560E0"/>
    <w:rsid w:val="00A5642E"/>
    <w:rsid w:val="00A564FD"/>
    <w:rsid w:val="00A566EF"/>
    <w:rsid w:val="00A568A4"/>
    <w:rsid w:val="00A56DA4"/>
    <w:rsid w:val="00A56E7F"/>
    <w:rsid w:val="00A57F86"/>
    <w:rsid w:val="00A60113"/>
    <w:rsid w:val="00A601E7"/>
    <w:rsid w:val="00A6032D"/>
    <w:rsid w:val="00A608D5"/>
    <w:rsid w:val="00A60B71"/>
    <w:rsid w:val="00A60CFF"/>
    <w:rsid w:val="00A60D9A"/>
    <w:rsid w:val="00A620DE"/>
    <w:rsid w:val="00A62154"/>
    <w:rsid w:val="00A62659"/>
    <w:rsid w:val="00A62713"/>
    <w:rsid w:val="00A64E3D"/>
    <w:rsid w:val="00A64F54"/>
    <w:rsid w:val="00A65082"/>
    <w:rsid w:val="00A655C9"/>
    <w:rsid w:val="00A65681"/>
    <w:rsid w:val="00A65AF5"/>
    <w:rsid w:val="00A65B59"/>
    <w:rsid w:val="00A65C06"/>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6AC9"/>
    <w:rsid w:val="00A76C86"/>
    <w:rsid w:val="00A76CB5"/>
    <w:rsid w:val="00A771E2"/>
    <w:rsid w:val="00A77234"/>
    <w:rsid w:val="00A77992"/>
    <w:rsid w:val="00A77C98"/>
    <w:rsid w:val="00A800C2"/>
    <w:rsid w:val="00A80379"/>
    <w:rsid w:val="00A80654"/>
    <w:rsid w:val="00A8089A"/>
    <w:rsid w:val="00A808E4"/>
    <w:rsid w:val="00A80A5D"/>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B8"/>
    <w:rsid w:val="00A832F8"/>
    <w:rsid w:val="00A833F4"/>
    <w:rsid w:val="00A83A61"/>
    <w:rsid w:val="00A83B4F"/>
    <w:rsid w:val="00A84129"/>
    <w:rsid w:val="00A844D1"/>
    <w:rsid w:val="00A844EB"/>
    <w:rsid w:val="00A846C7"/>
    <w:rsid w:val="00A846EE"/>
    <w:rsid w:val="00A84A26"/>
    <w:rsid w:val="00A84ADB"/>
    <w:rsid w:val="00A8571E"/>
    <w:rsid w:val="00A85AED"/>
    <w:rsid w:val="00A85CBC"/>
    <w:rsid w:val="00A85DAB"/>
    <w:rsid w:val="00A85E8F"/>
    <w:rsid w:val="00A867E5"/>
    <w:rsid w:val="00A8683F"/>
    <w:rsid w:val="00A86F6F"/>
    <w:rsid w:val="00A8764C"/>
    <w:rsid w:val="00A879B5"/>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6AFA"/>
    <w:rsid w:val="00A974BB"/>
    <w:rsid w:val="00A978D5"/>
    <w:rsid w:val="00A9792B"/>
    <w:rsid w:val="00A97E57"/>
    <w:rsid w:val="00A97E80"/>
    <w:rsid w:val="00AA0923"/>
    <w:rsid w:val="00AA0AA9"/>
    <w:rsid w:val="00AA0ABB"/>
    <w:rsid w:val="00AA0CB3"/>
    <w:rsid w:val="00AA104F"/>
    <w:rsid w:val="00AA1165"/>
    <w:rsid w:val="00AA131B"/>
    <w:rsid w:val="00AA1441"/>
    <w:rsid w:val="00AA148E"/>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72D1"/>
    <w:rsid w:val="00AA7E71"/>
    <w:rsid w:val="00AA7F72"/>
    <w:rsid w:val="00AB09B4"/>
    <w:rsid w:val="00AB0B0B"/>
    <w:rsid w:val="00AB0F9D"/>
    <w:rsid w:val="00AB15A9"/>
    <w:rsid w:val="00AB201F"/>
    <w:rsid w:val="00AB2A01"/>
    <w:rsid w:val="00AB2E13"/>
    <w:rsid w:val="00AB3739"/>
    <w:rsid w:val="00AB3913"/>
    <w:rsid w:val="00AB3D79"/>
    <w:rsid w:val="00AB48A0"/>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AB2"/>
    <w:rsid w:val="00AD0ABA"/>
    <w:rsid w:val="00AD128A"/>
    <w:rsid w:val="00AD12FD"/>
    <w:rsid w:val="00AD133F"/>
    <w:rsid w:val="00AD142A"/>
    <w:rsid w:val="00AD1648"/>
    <w:rsid w:val="00AD16E4"/>
    <w:rsid w:val="00AD1B94"/>
    <w:rsid w:val="00AD1F12"/>
    <w:rsid w:val="00AD2EE7"/>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213"/>
    <w:rsid w:val="00AE2F3C"/>
    <w:rsid w:val="00AE2F42"/>
    <w:rsid w:val="00AE33F7"/>
    <w:rsid w:val="00AE3562"/>
    <w:rsid w:val="00AE37CD"/>
    <w:rsid w:val="00AE3F9D"/>
    <w:rsid w:val="00AE4061"/>
    <w:rsid w:val="00AE52F8"/>
    <w:rsid w:val="00AE55F6"/>
    <w:rsid w:val="00AE579D"/>
    <w:rsid w:val="00AE5A5D"/>
    <w:rsid w:val="00AE5CBA"/>
    <w:rsid w:val="00AE6186"/>
    <w:rsid w:val="00AE6997"/>
    <w:rsid w:val="00AE7499"/>
    <w:rsid w:val="00AE7CD8"/>
    <w:rsid w:val="00AE7F73"/>
    <w:rsid w:val="00AF0014"/>
    <w:rsid w:val="00AF00B7"/>
    <w:rsid w:val="00AF09CB"/>
    <w:rsid w:val="00AF0AAA"/>
    <w:rsid w:val="00AF1458"/>
    <w:rsid w:val="00AF15AC"/>
    <w:rsid w:val="00AF19F4"/>
    <w:rsid w:val="00AF1A08"/>
    <w:rsid w:val="00AF1B3F"/>
    <w:rsid w:val="00AF1F9B"/>
    <w:rsid w:val="00AF2B9C"/>
    <w:rsid w:val="00AF3376"/>
    <w:rsid w:val="00AF35A3"/>
    <w:rsid w:val="00AF3EE9"/>
    <w:rsid w:val="00AF3FBE"/>
    <w:rsid w:val="00AF428F"/>
    <w:rsid w:val="00AF443A"/>
    <w:rsid w:val="00AF48AC"/>
    <w:rsid w:val="00AF4935"/>
    <w:rsid w:val="00AF4B3B"/>
    <w:rsid w:val="00AF514F"/>
    <w:rsid w:val="00AF5424"/>
    <w:rsid w:val="00AF5D47"/>
    <w:rsid w:val="00AF61D6"/>
    <w:rsid w:val="00AF6266"/>
    <w:rsid w:val="00AF64CD"/>
    <w:rsid w:val="00AF67D0"/>
    <w:rsid w:val="00AF6D32"/>
    <w:rsid w:val="00AF7769"/>
    <w:rsid w:val="00AF7FA5"/>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7AA"/>
    <w:rsid w:val="00B07BDC"/>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2A"/>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5D0"/>
    <w:rsid w:val="00B266A0"/>
    <w:rsid w:val="00B26A3B"/>
    <w:rsid w:val="00B26C4F"/>
    <w:rsid w:val="00B27205"/>
    <w:rsid w:val="00B2721A"/>
    <w:rsid w:val="00B27820"/>
    <w:rsid w:val="00B27D59"/>
    <w:rsid w:val="00B27FA1"/>
    <w:rsid w:val="00B30150"/>
    <w:rsid w:val="00B30175"/>
    <w:rsid w:val="00B305D0"/>
    <w:rsid w:val="00B30871"/>
    <w:rsid w:val="00B30B07"/>
    <w:rsid w:val="00B30CAC"/>
    <w:rsid w:val="00B30E8B"/>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6F22"/>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B22"/>
    <w:rsid w:val="00B46608"/>
    <w:rsid w:val="00B4694D"/>
    <w:rsid w:val="00B46AEC"/>
    <w:rsid w:val="00B46B76"/>
    <w:rsid w:val="00B46CCB"/>
    <w:rsid w:val="00B46DA5"/>
    <w:rsid w:val="00B46E04"/>
    <w:rsid w:val="00B47340"/>
    <w:rsid w:val="00B47373"/>
    <w:rsid w:val="00B475AD"/>
    <w:rsid w:val="00B4760C"/>
    <w:rsid w:val="00B47A87"/>
    <w:rsid w:val="00B47C82"/>
    <w:rsid w:val="00B47E8F"/>
    <w:rsid w:val="00B5095C"/>
    <w:rsid w:val="00B50D2B"/>
    <w:rsid w:val="00B50FD7"/>
    <w:rsid w:val="00B50FEF"/>
    <w:rsid w:val="00B513A5"/>
    <w:rsid w:val="00B514E5"/>
    <w:rsid w:val="00B51FE3"/>
    <w:rsid w:val="00B520B0"/>
    <w:rsid w:val="00B52330"/>
    <w:rsid w:val="00B52448"/>
    <w:rsid w:val="00B52B6D"/>
    <w:rsid w:val="00B53209"/>
    <w:rsid w:val="00B53C3F"/>
    <w:rsid w:val="00B53D73"/>
    <w:rsid w:val="00B54AC1"/>
    <w:rsid w:val="00B54AD4"/>
    <w:rsid w:val="00B550B1"/>
    <w:rsid w:val="00B55643"/>
    <w:rsid w:val="00B5578D"/>
    <w:rsid w:val="00B559CE"/>
    <w:rsid w:val="00B55CB1"/>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9EA"/>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DD8"/>
    <w:rsid w:val="00B75EA8"/>
    <w:rsid w:val="00B76DB6"/>
    <w:rsid w:val="00B76F78"/>
    <w:rsid w:val="00B770AD"/>
    <w:rsid w:val="00B770CB"/>
    <w:rsid w:val="00B7731F"/>
    <w:rsid w:val="00B77B41"/>
    <w:rsid w:val="00B77E96"/>
    <w:rsid w:val="00B80713"/>
    <w:rsid w:val="00B808C2"/>
    <w:rsid w:val="00B80D28"/>
    <w:rsid w:val="00B80D4A"/>
    <w:rsid w:val="00B8120C"/>
    <w:rsid w:val="00B813D5"/>
    <w:rsid w:val="00B813DA"/>
    <w:rsid w:val="00B81850"/>
    <w:rsid w:val="00B8213F"/>
    <w:rsid w:val="00B822C8"/>
    <w:rsid w:val="00B823FD"/>
    <w:rsid w:val="00B8294C"/>
    <w:rsid w:val="00B8327C"/>
    <w:rsid w:val="00B83427"/>
    <w:rsid w:val="00B8357F"/>
    <w:rsid w:val="00B83982"/>
    <w:rsid w:val="00B83EF9"/>
    <w:rsid w:val="00B83FA3"/>
    <w:rsid w:val="00B84B6F"/>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36C"/>
    <w:rsid w:val="00B91699"/>
    <w:rsid w:val="00B917E4"/>
    <w:rsid w:val="00B91FB9"/>
    <w:rsid w:val="00B9208F"/>
    <w:rsid w:val="00B923C1"/>
    <w:rsid w:val="00B930FB"/>
    <w:rsid w:val="00B93D19"/>
    <w:rsid w:val="00B93F73"/>
    <w:rsid w:val="00B940B4"/>
    <w:rsid w:val="00B94166"/>
    <w:rsid w:val="00B9426B"/>
    <w:rsid w:val="00B94706"/>
    <w:rsid w:val="00B949F4"/>
    <w:rsid w:val="00B95D5F"/>
    <w:rsid w:val="00B961E4"/>
    <w:rsid w:val="00B9681B"/>
    <w:rsid w:val="00B96AA5"/>
    <w:rsid w:val="00B97105"/>
    <w:rsid w:val="00B97789"/>
    <w:rsid w:val="00B977E4"/>
    <w:rsid w:val="00B9795E"/>
    <w:rsid w:val="00B97D56"/>
    <w:rsid w:val="00B97EE8"/>
    <w:rsid w:val="00BA1017"/>
    <w:rsid w:val="00BA196F"/>
    <w:rsid w:val="00BA1C44"/>
    <w:rsid w:val="00BA202C"/>
    <w:rsid w:val="00BA2163"/>
    <w:rsid w:val="00BA24F0"/>
    <w:rsid w:val="00BA267F"/>
    <w:rsid w:val="00BA303C"/>
    <w:rsid w:val="00BA3112"/>
    <w:rsid w:val="00BA39A9"/>
    <w:rsid w:val="00BA3A5D"/>
    <w:rsid w:val="00BA3FCA"/>
    <w:rsid w:val="00BA420B"/>
    <w:rsid w:val="00BA4260"/>
    <w:rsid w:val="00BA4262"/>
    <w:rsid w:val="00BA4D89"/>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872"/>
    <w:rsid w:val="00BB30DB"/>
    <w:rsid w:val="00BB3551"/>
    <w:rsid w:val="00BB38AD"/>
    <w:rsid w:val="00BB40FD"/>
    <w:rsid w:val="00BB420B"/>
    <w:rsid w:val="00BB4F3B"/>
    <w:rsid w:val="00BB533D"/>
    <w:rsid w:val="00BB5AFF"/>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55A"/>
    <w:rsid w:val="00BC36B6"/>
    <w:rsid w:val="00BC39EC"/>
    <w:rsid w:val="00BC3ADD"/>
    <w:rsid w:val="00BC3CAC"/>
    <w:rsid w:val="00BC3FE3"/>
    <w:rsid w:val="00BC4412"/>
    <w:rsid w:val="00BC4BB1"/>
    <w:rsid w:val="00BC500D"/>
    <w:rsid w:val="00BC523C"/>
    <w:rsid w:val="00BC636B"/>
    <w:rsid w:val="00BC64B7"/>
    <w:rsid w:val="00BC6792"/>
    <w:rsid w:val="00BC67F6"/>
    <w:rsid w:val="00BC6A3C"/>
    <w:rsid w:val="00BC6AD8"/>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A55"/>
    <w:rsid w:val="00BE12CA"/>
    <w:rsid w:val="00BE2379"/>
    <w:rsid w:val="00BE24F6"/>
    <w:rsid w:val="00BE27E7"/>
    <w:rsid w:val="00BE293D"/>
    <w:rsid w:val="00BE2DBB"/>
    <w:rsid w:val="00BE2E9D"/>
    <w:rsid w:val="00BE318E"/>
    <w:rsid w:val="00BE3453"/>
    <w:rsid w:val="00BE3C6B"/>
    <w:rsid w:val="00BE3E27"/>
    <w:rsid w:val="00BE45EA"/>
    <w:rsid w:val="00BE491E"/>
    <w:rsid w:val="00BE4B5E"/>
    <w:rsid w:val="00BE4E0B"/>
    <w:rsid w:val="00BE4E75"/>
    <w:rsid w:val="00BE51CE"/>
    <w:rsid w:val="00BE55C7"/>
    <w:rsid w:val="00BE57BD"/>
    <w:rsid w:val="00BE582B"/>
    <w:rsid w:val="00BE5F8B"/>
    <w:rsid w:val="00BE623D"/>
    <w:rsid w:val="00BE6B40"/>
    <w:rsid w:val="00BE6D0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995"/>
    <w:rsid w:val="00C009BA"/>
    <w:rsid w:val="00C015E8"/>
    <w:rsid w:val="00C019F2"/>
    <w:rsid w:val="00C01A35"/>
    <w:rsid w:val="00C01BCE"/>
    <w:rsid w:val="00C02432"/>
    <w:rsid w:val="00C02C0F"/>
    <w:rsid w:val="00C02F5E"/>
    <w:rsid w:val="00C0305B"/>
    <w:rsid w:val="00C0326E"/>
    <w:rsid w:val="00C03FC9"/>
    <w:rsid w:val="00C049CC"/>
    <w:rsid w:val="00C04B1C"/>
    <w:rsid w:val="00C04E8A"/>
    <w:rsid w:val="00C05017"/>
    <w:rsid w:val="00C0555A"/>
    <w:rsid w:val="00C05A04"/>
    <w:rsid w:val="00C05AE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27B"/>
    <w:rsid w:val="00C11569"/>
    <w:rsid w:val="00C116B2"/>
    <w:rsid w:val="00C129D4"/>
    <w:rsid w:val="00C12A2A"/>
    <w:rsid w:val="00C13B39"/>
    <w:rsid w:val="00C13C1D"/>
    <w:rsid w:val="00C140CE"/>
    <w:rsid w:val="00C14112"/>
    <w:rsid w:val="00C1420B"/>
    <w:rsid w:val="00C14600"/>
    <w:rsid w:val="00C149DA"/>
    <w:rsid w:val="00C14C81"/>
    <w:rsid w:val="00C14C9B"/>
    <w:rsid w:val="00C14DCF"/>
    <w:rsid w:val="00C14DE2"/>
    <w:rsid w:val="00C14EBB"/>
    <w:rsid w:val="00C15460"/>
    <w:rsid w:val="00C1548D"/>
    <w:rsid w:val="00C15CCF"/>
    <w:rsid w:val="00C15EAD"/>
    <w:rsid w:val="00C160F7"/>
    <w:rsid w:val="00C164E6"/>
    <w:rsid w:val="00C167FC"/>
    <w:rsid w:val="00C16CD7"/>
    <w:rsid w:val="00C17077"/>
    <w:rsid w:val="00C17167"/>
    <w:rsid w:val="00C178B7"/>
    <w:rsid w:val="00C17A60"/>
    <w:rsid w:val="00C17B74"/>
    <w:rsid w:val="00C17CC2"/>
    <w:rsid w:val="00C200CD"/>
    <w:rsid w:val="00C207C4"/>
    <w:rsid w:val="00C20A36"/>
    <w:rsid w:val="00C20DBA"/>
    <w:rsid w:val="00C20F07"/>
    <w:rsid w:val="00C21C0D"/>
    <w:rsid w:val="00C21E27"/>
    <w:rsid w:val="00C22061"/>
    <w:rsid w:val="00C22260"/>
    <w:rsid w:val="00C2247C"/>
    <w:rsid w:val="00C225A5"/>
    <w:rsid w:val="00C2272C"/>
    <w:rsid w:val="00C22A17"/>
    <w:rsid w:val="00C22B03"/>
    <w:rsid w:val="00C22B51"/>
    <w:rsid w:val="00C22E86"/>
    <w:rsid w:val="00C239C0"/>
    <w:rsid w:val="00C24402"/>
    <w:rsid w:val="00C24896"/>
    <w:rsid w:val="00C24BC1"/>
    <w:rsid w:val="00C24E8B"/>
    <w:rsid w:val="00C252D4"/>
    <w:rsid w:val="00C25745"/>
    <w:rsid w:val="00C25D2F"/>
    <w:rsid w:val="00C25D4F"/>
    <w:rsid w:val="00C25D78"/>
    <w:rsid w:val="00C25E05"/>
    <w:rsid w:val="00C2606E"/>
    <w:rsid w:val="00C260B9"/>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6C3"/>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262"/>
    <w:rsid w:val="00C35336"/>
    <w:rsid w:val="00C3550A"/>
    <w:rsid w:val="00C3560B"/>
    <w:rsid w:val="00C359B3"/>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2F10"/>
    <w:rsid w:val="00C432F0"/>
    <w:rsid w:val="00C44308"/>
    <w:rsid w:val="00C44778"/>
    <w:rsid w:val="00C44CDF"/>
    <w:rsid w:val="00C45477"/>
    <w:rsid w:val="00C456AD"/>
    <w:rsid w:val="00C456DE"/>
    <w:rsid w:val="00C45F63"/>
    <w:rsid w:val="00C460B7"/>
    <w:rsid w:val="00C4626D"/>
    <w:rsid w:val="00C46334"/>
    <w:rsid w:val="00C463C0"/>
    <w:rsid w:val="00C469F2"/>
    <w:rsid w:val="00C470EB"/>
    <w:rsid w:val="00C47488"/>
    <w:rsid w:val="00C475BC"/>
    <w:rsid w:val="00C47B6C"/>
    <w:rsid w:val="00C50A52"/>
    <w:rsid w:val="00C50FD4"/>
    <w:rsid w:val="00C514D7"/>
    <w:rsid w:val="00C5185E"/>
    <w:rsid w:val="00C519E1"/>
    <w:rsid w:val="00C51D72"/>
    <w:rsid w:val="00C52146"/>
    <w:rsid w:val="00C52162"/>
    <w:rsid w:val="00C52A06"/>
    <w:rsid w:val="00C531E1"/>
    <w:rsid w:val="00C5321E"/>
    <w:rsid w:val="00C53B1F"/>
    <w:rsid w:val="00C53D27"/>
    <w:rsid w:val="00C54631"/>
    <w:rsid w:val="00C54C89"/>
    <w:rsid w:val="00C55282"/>
    <w:rsid w:val="00C55441"/>
    <w:rsid w:val="00C55641"/>
    <w:rsid w:val="00C558C5"/>
    <w:rsid w:val="00C55BD6"/>
    <w:rsid w:val="00C55C9C"/>
    <w:rsid w:val="00C55EFA"/>
    <w:rsid w:val="00C5669B"/>
    <w:rsid w:val="00C56720"/>
    <w:rsid w:val="00C567DF"/>
    <w:rsid w:val="00C57064"/>
    <w:rsid w:val="00C572E6"/>
    <w:rsid w:val="00C57624"/>
    <w:rsid w:val="00C57955"/>
    <w:rsid w:val="00C57DA3"/>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5F6"/>
    <w:rsid w:val="00C706BC"/>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6709"/>
    <w:rsid w:val="00C76932"/>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B8D"/>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05F"/>
    <w:rsid w:val="00C86DB0"/>
    <w:rsid w:val="00C87012"/>
    <w:rsid w:val="00C8741D"/>
    <w:rsid w:val="00C877B4"/>
    <w:rsid w:val="00C879A1"/>
    <w:rsid w:val="00C87D97"/>
    <w:rsid w:val="00C87F19"/>
    <w:rsid w:val="00C90492"/>
    <w:rsid w:val="00C90690"/>
    <w:rsid w:val="00C90719"/>
    <w:rsid w:val="00C9092D"/>
    <w:rsid w:val="00C909EF"/>
    <w:rsid w:val="00C90B8D"/>
    <w:rsid w:val="00C90D5B"/>
    <w:rsid w:val="00C90DF8"/>
    <w:rsid w:val="00C90F6F"/>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493"/>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42E3"/>
    <w:rsid w:val="00CA4337"/>
    <w:rsid w:val="00CA4902"/>
    <w:rsid w:val="00CA495B"/>
    <w:rsid w:val="00CA4CF5"/>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D1B"/>
    <w:rsid w:val="00CB2190"/>
    <w:rsid w:val="00CB3DD5"/>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292"/>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628"/>
    <w:rsid w:val="00CE17D8"/>
    <w:rsid w:val="00CE1964"/>
    <w:rsid w:val="00CE2A70"/>
    <w:rsid w:val="00CE3042"/>
    <w:rsid w:val="00CE31A5"/>
    <w:rsid w:val="00CE333C"/>
    <w:rsid w:val="00CE36DA"/>
    <w:rsid w:val="00CE373D"/>
    <w:rsid w:val="00CE3959"/>
    <w:rsid w:val="00CE39D2"/>
    <w:rsid w:val="00CE3D3F"/>
    <w:rsid w:val="00CE3FFE"/>
    <w:rsid w:val="00CE4022"/>
    <w:rsid w:val="00CE422C"/>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8BA"/>
    <w:rsid w:val="00CE7CDD"/>
    <w:rsid w:val="00CE7D31"/>
    <w:rsid w:val="00CF0030"/>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0F6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CD0"/>
    <w:rsid w:val="00D07D2D"/>
    <w:rsid w:val="00D10C2F"/>
    <w:rsid w:val="00D10C7F"/>
    <w:rsid w:val="00D11DB9"/>
    <w:rsid w:val="00D11EAE"/>
    <w:rsid w:val="00D1228B"/>
    <w:rsid w:val="00D12723"/>
    <w:rsid w:val="00D12AC0"/>
    <w:rsid w:val="00D12DE8"/>
    <w:rsid w:val="00D12ECA"/>
    <w:rsid w:val="00D131EF"/>
    <w:rsid w:val="00D13918"/>
    <w:rsid w:val="00D13B3D"/>
    <w:rsid w:val="00D13E24"/>
    <w:rsid w:val="00D13EAC"/>
    <w:rsid w:val="00D145C2"/>
    <w:rsid w:val="00D15011"/>
    <w:rsid w:val="00D150D8"/>
    <w:rsid w:val="00D151B7"/>
    <w:rsid w:val="00D15768"/>
    <w:rsid w:val="00D1633E"/>
    <w:rsid w:val="00D16B76"/>
    <w:rsid w:val="00D16DCC"/>
    <w:rsid w:val="00D16E68"/>
    <w:rsid w:val="00D176FE"/>
    <w:rsid w:val="00D1774F"/>
    <w:rsid w:val="00D20462"/>
    <w:rsid w:val="00D20964"/>
    <w:rsid w:val="00D20AA8"/>
    <w:rsid w:val="00D20ADB"/>
    <w:rsid w:val="00D20B75"/>
    <w:rsid w:val="00D20E48"/>
    <w:rsid w:val="00D20FFF"/>
    <w:rsid w:val="00D21402"/>
    <w:rsid w:val="00D215D6"/>
    <w:rsid w:val="00D21669"/>
    <w:rsid w:val="00D21C6E"/>
    <w:rsid w:val="00D21F0A"/>
    <w:rsid w:val="00D220B8"/>
    <w:rsid w:val="00D22D56"/>
    <w:rsid w:val="00D22E3F"/>
    <w:rsid w:val="00D22E78"/>
    <w:rsid w:val="00D23096"/>
    <w:rsid w:val="00D234D3"/>
    <w:rsid w:val="00D2397E"/>
    <w:rsid w:val="00D23DAF"/>
    <w:rsid w:val="00D24562"/>
    <w:rsid w:val="00D24723"/>
    <w:rsid w:val="00D248C5"/>
    <w:rsid w:val="00D24D7F"/>
    <w:rsid w:val="00D25360"/>
    <w:rsid w:val="00D256DC"/>
    <w:rsid w:val="00D25B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E7F"/>
    <w:rsid w:val="00D61253"/>
    <w:rsid w:val="00D6161F"/>
    <w:rsid w:val="00D61C10"/>
    <w:rsid w:val="00D62002"/>
    <w:rsid w:val="00D6220A"/>
    <w:rsid w:val="00D624C1"/>
    <w:rsid w:val="00D6262E"/>
    <w:rsid w:val="00D62B9A"/>
    <w:rsid w:val="00D62E96"/>
    <w:rsid w:val="00D62E9F"/>
    <w:rsid w:val="00D63051"/>
    <w:rsid w:val="00D63199"/>
    <w:rsid w:val="00D63811"/>
    <w:rsid w:val="00D638CD"/>
    <w:rsid w:val="00D638E2"/>
    <w:rsid w:val="00D63C40"/>
    <w:rsid w:val="00D63F6B"/>
    <w:rsid w:val="00D64169"/>
    <w:rsid w:val="00D642CE"/>
    <w:rsid w:val="00D6476E"/>
    <w:rsid w:val="00D64788"/>
    <w:rsid w:val="00D64BF7"/>
    <w:rsid w:val="00D64E7F"/>
    <w:rsid w:val="00D65707"/>
    <w:rsid w:val="00D657C1"/>
    <w:rsid w:val="00D65C76"/>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90D"/>
    <w:rsid w:val="00D71F2F"/>
    <w:rsid w:val="00D72360"/>
    <w:rsid w:val="00D726FC"/>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0C39"/>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4DC5"/>
    <w:rsid w:val="00D85123"/>
    <w:rsid w:val="00D85428"/>
    <w:rsid w:val="00D854B1"/>
    <w:rsid w:val="00D85C7E"/>
    <w:rsid w:val="00D862BD"/>
    <w:rsid w:val="00D866C6"/>
    <w:rsid w:val="00D867CF"/>
    <w:rsid w:val="00D86D1C"/>
    <w:rsid w:val="00D870BB"/>
    <w:rsid w:val="00D871F8"/>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120"/>
    <w:rsid w:val="00D973CC"/>
    <w:rsid w:val="00D9742F"/>
    <w:rsid w:val="00D97FFE"/>
    <w:rsid w:val="00DA03F4"/>
    <w:rsid w:val="00DA055A"/>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1308"/>
    <w:rsid w:val="00DB1E8A"/>
    <w:rsid w:val="00DB28CE"/>
    <w:rsid w:val="00DB2BB8"/>
    <w:rsid w:val="00DB2CDB"/>
    <w:rsid w:val="00DB32CC"/>
    <w:rsid w:val="00DB3619"/>
    <w:rsid w:val="00DB368A"/>
    <w:rsid w:val="00DB3D90"/>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AA3"/>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CF7"/>
    <w:rsid w:val="00DD35F4"/>
    <w:rsid w:val="00DD3696"/>
    <w:rsid w:val="00DD3D7C"/>
    <w:rsid w:val="00DD41AF"/>
    <w:rsid w:val="00DD47DD"/>
    <w:rsid w:val="00DD4BE3"/>
    <w:rsid w:val="00DD543E"/>
    <w:rsid w:val="00DD5A69"/>
    <w:rsid w:val="00DD674C"/>
    <w:rsid w:val="00DD6990"/>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1A9"/>
    <w:rsid w:val="00DE7A9D"/>
    <w:rsid w:val="00DE7DF0"/>
    <w:rsid w:val="00DE7E52"/>
    <w:rsid w:val="00DF016A"/>
    <w:rsid w:val="00DF0640"/>
    <w:rsid w:val="00DF0E29"/>
    <w:rsid w:val="00DF14E8"/>
    <w:rsid w:val="00DF1CF6"/>
    <w:rsid w:val="00DF1EE6"/>
    <w:rsid w:val="00DF2DAC"/>
    <w:rsid w:val="00DF2DF2"/>
    <w:rsid w:val="00DF3165"/>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3FA"/>
    <w:rsid w:val="00E025C0"/>
    <w:rsid w:val="00E029EA"/>
    <w:rsid w:val="00E02A60"/>
    <w:rsid w:val="00E02B76"/>
    <w:rsid w:val="00E034CF"/>
    <w:rsid w:val="00E03EC5"/>
    <w:rsid w:val="00E03F24"/>
    <w:rsid w:val="00E04547"/>
    <w:rsid w:val="00E045C5"/>
    <w:rsid w:val="00E04BC5"/>
    <w:rsid w:val="00E04EF2"/>
    <w:rsid w:val="00E0515A"/>
    <w:rsid w:val="00E056FB"/>
    <w:rsid w:val="00E05BC2"/>
    <w:rsid w:val="00E05C1B"/>
    <w:rsid w:val="00E05F15"/>
    <w:rsid w:val="00E065CD"/>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3E"/>
    <w:rsid w:val="00E13857"/>
    <w:rsid w:val="00E13BB4"/>
    <w:rsid w:val="00E13BC2"/>
    <w:rsid w:val="00E13BD4"/>
    <w:rsid w:val="00E14184"/>
    <w:rsid w:val="00E1464B"/>
    <w:rsid w:val="00E146B1"/>
    <w:rsid w:val="00E14782"/>
    <w:rsid w:val="00E14D54"/>
    <w:rsid w:val="00E14EA1"/>
    <w:rsid w:val="00E1575B"/>
    <w:rsid w:val="00E158D7"/>
    <w:rsid w:val="00E15F80"/>
    <w:rsid w:val="00E1667A"/>
    <w:rsid w:val="00E16A38"/>
    <w:rsid w:val="00E17109"/>
    <w:rsid w:val="00E174A5"/>
    <w:rsid w:val="00E17CDF"/>
    <w:rsid w:val="00E17DAB"/>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666"/>
    <w:rsid w:val="00E32883"/>
    <w:rsid w:val="00E328D2"/>
    <w:rsid w:val="00E328D7"/>
    <w:rsid w:val="00E32F40"/>
    <w:rsid w:val="00E33273"/>
    <w:rsid w:val="00E334F1"/>
    <w:rsid w:val="00E33934"/>
    <w:rsid w:val="00E33C03"/>
    <w:rsid w:val="00E355E6"/>
    <w:rsid w:val="00E35620"/>
    <w:rsid w:val="00E35A1F"/>
    <w:rsid w:val="00E35DA1"/>
    <w:rsid w:val="00E35FC9"/>
    <w:rsid w:val="00E364A9"/>
    <w:rsid w:val="00E36F9A"/>
    <w:rsid w:val="00E3734B"/>
    <w:rsid w:val="00E373B7"/>
    <w:rsid w:val="00E3753C"/>
    <w:rsid w:val="00E37E9D"/>
    <w:rsid w:val="00E4028B"/>
    <w:rsid w:val="00E4034A"/>
    <w:rsid w:val="00E40552"/>
    <w:rsid w:val="00E409AF"/>
    <w:rsid w:val="00E409E8"/>
    <w:rsid w:val="00E40C90"/>
    <w:rsid w:val="00E413AF"/>
    <w:rsid w:val="00E414DD"/>
    <w:rsid w:val="00E4151C"/>
    <w:rsid w:val="00E419D0"/>
    <w:rsid w:val="00E41CCE"/>
    <w:rsid w:val="00E42115"/>
    <w:rsid w:val="00E427A3"/>
    <w:rsid w:val="00E42ABF"/>
    <w:rsid w:val="00E42E5C"/>
    <w:rsid w:val="00E43167"/>
    <w:rsid w:val="00E434BE"/>
    <w:rsid w:val="00E43C92"/>
    <w:rsid w:val="00E43FF5"/>
    <w:rsid w:val="00E440E3"/>
    <w:rsid w:val="00E44A95"/>
    <w:rsid w:val="00E44A9A"/>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2D5"/>
    <w:rsid w:val="00E479A9"/>
    <w:rsid w:val="00E47FBE"/>
    <w:rsid w:val="00E50105"/>
    <w:rsid w:val="00E50152"/>
    <w:rsid w:val="00E5018C"/>
    <w:rsid w:val="00E50B67"/>
    <w:rsid w:val="00E51184"/>
    <w:rsid w:val="00E51614"/>
    <w:rsid w:val="00E519F6"/>
    <w:rsid w:val="00E52424"/>
    <w:rsid w:val="00E52486"/>
    <w:rsid w:val="00E527D7"/>
    <w:rsid w:val="00E532E1"/>
    <w:rsid w:val="00E53501"/>
    <w:rsid w:val="00E548C6"/>
    <w:rsid w:val="00E54D8C"/>
    <w:rsid w:val="00E55BB6"/>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24C"/>
    <w:rsid w:val="00E629C1"/>
    <w:rsid w:val="00E62B29"/>
    <w:rsid w:val="00E63134"/>
    <w:rsid w:val="00E63B1D"/>
    <w:rsid w:val="00E643D5"/>
    <w:rsid w:val="00E64507"/>
    <w:rsid w:val="00E645B2"/>
    <w:rsid w:val="00E646BD"/>
    <w:rsid w:val="00E646D9"/>
    <w:rsid w:val="00E6500A"/>
    <w:rsid w:val="00E652CC"/>
    <w:rsid w:val="00E65EB8"/>
    <w:rsid w:val="00E65EDC"/>
    <w:rsid w:val="00E65F60"/>
    <w:rsid w:val="00E66111"/>
    <w:rsid w:val="00E66163"/>
    <w:rsid w:val="00E66208"/>
    <w:rsid w:val="00E66499"/>
    <w:rsid w:val="00E66C94"/>
    <w:rsid w:val="00E67054"/>
    <w:rsid w:val="00E67499"/>
    <w:rsid w:val="00E6799C"/>
    <w:rsid w:val="00E67B62"/>
    <w:rsid w:val="00E67DE7"/>
    <w:rsid w:val="00E67EFB"/>
    <w:rsid w:val="00E67F7A"/>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338"/>
    <w:rsid w:val="00E75400"/>
    <w:rsid w:val="00E7558B"/>
    <w:rsid w:val="00E7561A"/>
    <w:rsid w:val="00E7564A"/>
    <w:rsid w:val="00E75FDA"/>
    <w:rsid w:val="00E76173"/>
    <w:rsid w:val="00E76458"/>
    <w:rsid w:val="00E76E0C"/>
    <w:rsid w:val="00E770B8"/>
    <w:rsid w:val="00E77432"/>
    <w:rsid w:val="00E77BB0"/>
    <w:rsid w:val="00E800BF"/>
    <w:rsid w:val="00E80424"/>
    <w:rsid w:val="00E80489"/>
    <w:rsid w:val="00E804FB"/>
    <w:rsid w:val="00E80737"/>
    <w:rsid w:val="00E8084E"/>
    <w:rsid w:val="00E80C5B"/>
    <w:rsid w:val="00E80E83"/>
    <w:rsid w:val="00E80F83"/>
    <w:rsid w:val="00E813E8"/>
    <w:rsid w:val="00E813F7"/>
    <w:rsid w:val="00E82089"/>
    <w:rsid w:val="00E826DC"/>
    <w:rsid w:val="00E82965"/>
    <w:rsid w:val="00E82988"/>
    <w:rsid w:val="00E82C9A"/>
    <w:rsid w:val="00E82D82"/>
    <w:rsid w:val="00E82DAF"/>
    <w:rsid w:val="00E82E03"/>
    <w:rsid w:val="00E8374E"/>
    <w:rsid w:val="00E83B81"/>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85A"/>
    <w:rsid w:val="00E87AE7"/>
    <w:rsid w:val="00E90DAD"/>
    <w:rsid w:val="00E90EB0"/>
    <w:rsid w:val="00E9159A"/>
    <w:rsid w:val="00E9165A"/>
    <w:rsid w:val="00E9190D"/>
    <w:rsid w:val="00E91FF0"/>
    <w:rsid w:val="00E92768"/>
    <w:rsid w:val="00E92A54"/>
    <w:rsid w:val="00E92DF0"/>
    <w:rsid w:val="00E92DF8"/>
    <w:rsid w:val="00E93FCB"/>
    <w:rsid w:val="00E93FDF"/>
    <w:rsid w:val="00E944E2"/>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20FB"/>
    <w:rsid w:val="00EA25F2"/>
    <w:rsid w:val="00EA3058"/>
    <w:rsid w:val="00EA37B1"/>
    <w:rsid w:val="00EA3ADC"/>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926"/>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D2A"/>
    <w:rsid w:val="00EB4E9C"/>
    <w:rsid w:val="00EB512A"/>
    <w:rsid w:val="00EB55A9"/>
    <w:rsid w:val="00EB5AAD"/>
    <w:rsid w:val="00EB5E1A"/>
    <w:rsid w:val="00EB6185"/>
    <w:rsid w:val="00EB621F"/>
    <w:rsid w:val="00EB6B7E"/>
    <w:rsid w:val="00EB72BA"/>
    <w:rsid w:val="00EB73A3"/>
    <w:rsid w:val="00EB7D20"/>
    <w:rsid w:val="00EB7D9E"/>
    <w:rsid w:val="00EC001E"/>
    <w:rsid w:val="00EC0103"/>
    <w:rsid w:val="00EC0168"/>
    <w:rsid w:val="00EC08B9"/>
    <w:rsid w:val="00EC1144"/>
    <w:rsid w:val="00EC133C"/>
    <w:rsid w:val="00EC13A1"/>
    <w:rsid w:val="00EC1D10"/>
    <w:rsid w:val="00EC1FDD"/>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D02CD"/>
    <w:rsid w:val="00ED04C7"/>
    <w:rsid w:val="00ED06C4"/>
    <w:rsid w:val="00ED0B57"/>
    <w:rsid w:val="00ED0EBC"/>
    <w:rsid w:val="00ED17B8"/>
    <w:rsid w:val="00ED188D"/>
    <w:rsid w:val="00ED1908"/>
    <w:rsid w:val="00ED1E0A"/>
    <w:rsid w:val="00ED1E44"/>
    <w:rsid w:val="00ED1FE1"/>
    <w:rsid w:val="00ED20E9"/>
    <w:rsid w:val="00ED2174"/>
    <w:rsid w:val="00ED236B"/>
    <w:rsid w:val="00ED2552"/>
    <w:rsid w:val="00ED33FA"/>
    <w:rsid w:val="00ED3413"/>
    <w:rsid w:val="00ED3484"/>
    <w:rsid w:val="00ED35E4"/>
    <w:rsid w:val="00ED3977"/>
    <w:rsid w:val="00ED453A"/>
    <w:rsid w:val="00ED45F1"/>
    <w:rsid w:val="00ED46C5"/>
    <w:rsid w:val="00ED4BAE"/>
    <w:rsid w:val="00ED5486"/>
    <w:rsid w:val="00ED56B2"/>
    <w:rsid w:val="00ED620B"/>
    <w:rsid w:val="00ED6977"/>
    <w:rsid w:val="00ED70FB"/>
    <w:rsid w:val="00ED752B"/>
    <w:rsid w:val="00ED7F44"/>
    <w:rsid w:val="00EE015C"/>
    <w:rsid w:val="00EE0841"/>
    <w:rsid w:val="00EE09C3"/>
    <w:rsid w:val="00EE0C6B"/>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6924"/>
    <w:rsid w:val="00EE6A35"/>
    <w:rsid w:val="00EE752C"/>
    <w:rsid w:val="00EF006A"/>
    <w:rsid w:val="00EF033F"/>
    <w:rsid w:val="00EF0A54"/>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9FB"/>
    <w:rsid w:val="00EF6BDA"/>
    <w:rsid w:val="00EF6DCB"/>
    <w:rsid w:val="00EF70B2"/>
    <w:rsid w:val="00EF7AD9"/>
    <w:rsid w:val="00EF7B98"/>
    <w:rsid w:val="00EF7D14"/>
    <w:rsid w:val="00EF7D7F"/>
    <w:rsid w:val="00F00343"/>
    <w:rsid w:val="00F0046F"/>
    <w:rsid w:val="00F006FD"/>
    <w:rsid w:val="00F0093D"/>
    <w:rsid w:val="00F0105B"/>
    <w:rsid w:val="00F0119C"/>
    <w:rsid w:val="00F0125F"/>
    <w:rsid w:val="00F01393"/>
    <w:rsid w:val="00F017F5"/>
    <w:rsid w:val="00F01EE6"/>
    <w:rsid w:val="00F02A8E"/>
    <w:rsid w:val="00F030F0"/>
    <w:rsid w:val="00F03131"/>
    <w:rsid w:val="00F0320A"/>
    <w:rsid w:val="00F0350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89"/>
    <w:rsid w:val="00F120AC"/>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1C5"/>
    <w:rsid w:val="00F1638A"/>
    <w:rsid w:val="00F16B97"/>
    <w:rsid w:val="00F170DF"/>
    <w:rsid w:val="00F1714E"/>
    <w:rsid w:val="00F17295"/>
    <w:rsid w:val="00F1790E"/>
    <w:rsid w:val="00F17ADC"/>
    <w:rsid w:val="00F20267"/>
    <w:rsid w:val="00F20A95"/>
    <w:rsid w:val="00F2116D"/>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27AD2"/>
    <w:rsid w:val="00F300FB"/>
    <w:rsid w:val="00F301AD"/>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4A9"/>
    <w:rsid w:val="00F53567"/>
    <w:rsid w:val="00F53F6F"/>
    <w:rsid w:val="00F54919"/>
    <w:rsid w:val="00F54CD5"/>
    <w:rsid w:val="00F551E8"/>
    <w:rsid w:val="00F553A2"/>
    <w:rsid w:val="00F555E7"/>
    <w:rsid w:val="00F556D2"/>
    <w:rsid w:val="00F55751"/>
    <w:rsid w:val="00F55C07"/>
    <w:rsid w:val="00F55FCB"/>
    <w:rsid w:val="00F5603A"/>
    <w:rsid w:val="00F5665F"/>
    <w:rsid w:val="00F5690E"/>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2910"/>
    <w:rsid w:val="00F6323A"/>
    <w:rsid w:val="00F6363A"/>
    <w:rsid w:val="00F63702"/>
    <w:rsid w:val="00F63962"/>
    <w:rsid w:val="00F63C74"/>
    <w:rsid w:val="00F63D05"/>
    <w:rsid w:val="00F644B1"/>
    <w:rsid w:val="00F648EC"/>
    <w:rsid w:val="00F64ADA"/>
    <w:rsid w:val="00F657B3"/>
    <w:rsid w:val="00F659A7"/>
    <w:rsid w:val="00F65F3E"/>
    <w:rsid w:val="00F65FAE"/>
    <w:rsid w:val="00F6653A"/>
    <w:rsid w:val="00F666B1"/>
    <w:rsid w:val="00F669D3"/>
    <w:rsid w:val="00F66BBF"/>
    <w:rsid w:val="00F66D81"/>
    <w:rsid w:val="00F67210"/>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2F54"/>
    <w:rsid w:val="00F73854"/>
    <w:rsid w:val="00F738AE"/>
    <w:rsid w:val="00F73DDD"/>
    <w:rsid w:val="00F73E3E"/>
    <w:rsid w:val="00F73EFB"/>
    <w:rsid w:val="00F741C1"/>
    <w:rsid w:val="00F7502F"/>
    <w:rsid w:val="00F75758"/>
    <w:rsid w:val="00F75FB4"/>
    <w:rsid w:val="00F7654D"/>
    <w:rsid w:val="00F76ADD"/>
    <w:rsid w:val="00F76C8C"/>
    <w:rsid w:val="00F772F4"/>
    <w:rsid w:val="00F77458"/>
    <w:rsid w:val="00F776BC"/>
    <w:rsid w:val="00F77711"/>
    <w:rsid w:val="00F77F11"/>
    <w:rsid w:val="00F803F4"/>
    <w:rsid w:val="00F806C4"/>
    <w:rsid w:val="00F80B9F"/>
    <w:rsid w:val="00F80D47"/>
    <w:rsid w:val="00F816A3"/>
    <w:rsid w:val="00F81804"/>
    <w:rsid w:val="00F81923"/>
    <w:rsid w:val="00F8274A"/>
    <w:rsid w:val="00F827A0"/>
    <w:rsid w:val="00F82989"/>
    <w:rsid w:val="00F82E70"/>
    <w:rsid w:val="00F82F08"/>
    <w:rsid w:val="00F83037"/>
    <w:rsid w:val="00F830C0"/>
    <w:rsid w:val="00F83460"/>
    <w:rsid w:val="00F83794"/>
    <w:rsid w:val="00F83955"/>
    <w:rsid w:val="00F83956"/>
    <w:rsid w:val="00F83E01"/>
    <w:rsid w:val="00F84046"/>
    <w:rsid w:val="00F84210"/>
    <w:rsid w:val="00F846DE"/>
    <w:rsid w:val="00F84784"/>
    <w:rsid w:val="00F8484D"/>
    <w:rsid w:val="00F84924"/>
    <w:rsid w:val="00F84BBE"/>
    <w:rsid w:val="00F85322"/>
    <w:rsid w:val="00F85466"/>
    <w:rsid w:val="00F854F0"/>
    <w:rsid w:val="00F85E52"/>
    <w:rsid w:val="00F85E89"/>
    <w:rsid w:val="00F8622B"/>
    <w:rsid w:val="00F865E8"/>
    <w:rsid w:val="00F8674B"/>
    <w:rsid w:val="00F86989"/>
    <w:rsid w:val="00F904FF"/>
    <w:rsid w:val="00F9052F"/>
    <w:rsid w:val="00F90834"/>
    <w:rsid w:val="00F90BC9"/>
    <w:rsid w:val="00F91365"/>
    <w:rsid w:val="00F91519"/>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1E68"/>
    <w:rsid w:val="00FA21B5"/>
    <w:rsid w:val="00FA241D"/>
    <w:rsid w:val="00FA2727"/>
    <w:rsid w:val="00FA2A2B"/>
    <w:rsid w:val="00FA2CF7"/>
    <w:rsid w:val="00FA3212"/>
    <w:rsid w:val="00FA3312"/>
    <w:rsid w:val="00FA3976"/>
    <w:rsid w:val="00FA3CDE"/>
    <w:rsid w:val="00FA3CEB"/>
    <w:rsid w:val="00FA40B3"/>
    <w:rsid w:val="00FA43CE"/>
    <w:rsid w:val="00FA44FA"/>
    <w:rsid w:val="00FA4561"/>
    <w:rsid w:val="00FA45EA"/>
    <w:rsid w:val="00FA4E35"/>
    <w:rsid w:val="00FA52CD"/>
    <w:rsid w:val="00FA5BE4"/>
    <w:rsid w:val="00FA5CD5"/>
    <w:rsid w:val="00FA6367"/>
    <w:rsid w:val="00FA68D6"/>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2E6B"/>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4AA"/>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C6E"/>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57E"/>
    <w:rsid w:val="00FD4F27"/>
    <w:rsid w:val="00FD514A"/>
    <w:rsid w:val="00FD51A7"/>
    <w:rsid w:val="00FD5244"/>
    <w:rsid w:val="00FD560C"/>
    <w:rsid w:val="00FD63B6"/>
    <w:rsid w:val="00FD694C"/>
    <w:rsid w:val="00FD6A36"/>
    <w:rsid w:val="00FD750C"/>
    <w:rsid w:val="00FD76EA"/>
    <w:rsid w:val="00FE0562"/>
    <w:rsid w:val="00FE06A8"/>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A94"/>
    <w:rsid w:val="00FE5B49"/>
    <w:rsid w:val="00FE5F2D"/>
    <w:rsid w:val="00FE7AAA"/>
    <w:rsid w:val="00FE7AC2"/>
    <w:rsid w:val="00FE7DF1"/>
    <w:rsid w:val="00FE7ECF"/>
    <w:rsid w:val="00FF0633"/>
    <w:rsid w:val="00FF064E"/>
    <w:rsid w:val="00FF0748"/>
    <w:rsid w:val="00FF0DD7"/>
    <w:rsid w:val="00FF1639"/>
    <w:rsid w:val="00FF1A17"/>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0AE"/>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4A9F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6ADD"/>
    <w:pPr>
      <w:spacing w:after="180"/>
    </w:pPr>
    <w:rPr>
      <w:rFonts w:ascii="Times New Roman" w:eastAsia="MS Mincho"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eastAsia="MS Mincho"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eastAsia="MS Mincho"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eastAsia="MS Mincho"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eastAsia="MS Mincho" w:hAnsi="Arial"/>
      <w:sz w:val="24"/>
      <w:lang w:val="x-none" w:eastAsia="x-none"/>
    </w:rPr>
  </w:style>
  <w:style w:type="character" w:customStyle="1" w:styleId="Heading5Char">
    <w:name w:val="Heading 5 Char"/>
    <w:aliases w:val="h5 Char,Heading5 Char"/>
    <w:link w:val="Heading5"/>
    <w:locked/>
    <w:rsid w:val="005E1CEA"/>
    <w:rPr>
      <w:rFonts w:ascii="Arial" w:eastAsia="MS Mincho" w:hAnsi="Arial"/>
      <w:lang w:val="x-none" w:eastAsia="x-none"/>
    </w:rPr>
  </w:style>
  <w:style w:type="character" w:customStyle="1" w:styleId="Heading6Char">
    <w:name w:val="Heading 6 Char"/>
    <w:link w:val="Heading6"/>
    <w:locked/>
    <w:rsid w:val="005E1CEA"/>
    <w:rPr>
      <w:rFonts w:ascii="Arial" w:eastAsia="MS Mincho" w:hAnsi="Arial"/>
      <w:lang w:val="x-none" w:eastAsia="x-none"/>
    </w:rPr>
  </w:style>
  <w:style w:type="character" w:customStyle="1" w:styleId="Heading7Char">
    <w:name w:val="Heading 7 Char"/>
    <w:link w:val="Heading7"/>
    <w:locked/>
    <w:rsid w:val="005E1CEA"/>
    <w:rPr>
      <w:rFonts w:ascii="Arial" w:eastAsia="MS Mincho" w:hAnsi="Arial"/>
      <w:lang w:val="x-none" w:eastAsia="x-none"/>
    </w:rPr>
  </w:style>
  <w:style w:type="character" w:customStyle="1" w:styleId="Heading8Char">
    <w:name w:val="Heading 8 Char"/>
    <w:link w:val="Heading8"/>
    <w:locked/>
    <w:rsid w:val="005E1CEA"/>
    <w:rPr>
      <w:rFonts w:ascii="Arial" w:eastAsia="MS Mincho" w:hAnsi="Arial"/>
      <w:sz w:val="36"/>
      <w:lang w:val="x-none" w:eastAsia="x-none"/>
    </w:rPr>
  </w:style>
  <w:style w:type="character" w:customStyle="1" w:styleId="Heading9Char">
    <w:name w:val="Heading 9 Char"/>
    <w:link w:val="Heading9"/>
    <w:locked/>
    <w:rsid w:val="005E1CEA"/>
    <w:rPr>
      <w:rFonts w:ascii="Arial" w:eastAsia="MS Mincho"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styleId="TableGridLight">
    <w:name w:val="Grid Table Light"/>
    <w:basedOn w:val="TableNormal"/>
    <w:uiPriority w:val="40"/>
    <w:rsid w:val="0070095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Header">
    <w:name w:val="3GPP_Header"/>
    <w:basedOn w:val="Normal"/>
    <w:rsid w:val="00AB3739"/>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0734033">
      <w:bodyDiv w:val="1"/>
      <w:marLeft w:val="0"/>
      <w:marRight w:val="0"/>
      <w:marTop w:val="0"/>
      <w:marBottom w:val="0"/>
      <w:divBdr>
        <w:top w:val="none" w:sz="0" w:space="0" w:color="auto"/>
        <w:left w:val="none" w:sz="0" w:space="0" w:color="auto"/>
        <w:bottom w:val="none" w:sz="0" w:space="0" w:color="auto"/>
        <w:right w:val="none" w:sz="0" w:space="0" w:color="auto"/>
      </w:divBdr>
      <w:divsChild>
        <w:div w:id="479462331">
          <w:marLeft w:val="1354"/>
          <w:marRight w:val="0"/>
          <w:marTop w:val="260"/>
          <w:marBottom w:val="120"/>
          <w:divBdr>
            <w:top w:val="none" w:sz="0" w:space="0" w:color="auto"/>
            <w:left w:val="none" w:sz="0" w:space="0" w:color="auto"/>
            <w:bottom w:val="none" w:sz="0" w:space="0" w:color="auto"/>
            <w:right w:val="none" w:sz="0" w:space="0" w:color="auto"/>
          </w:divBdr>
        </w:div>
        <w:div w:id="1155491320">
          <w:marLeft w:val="1354"/>
          <w:marRight w:val="0"/>
          <w:marTop w:val="260"/>
          <w:marBottom w:val="120"/>
          <w:divBdr>
            <w:top w:val="none" w:sz="0" w:space="0" w:color="auto"/>
            <w:left w:val="none" w:sz="0" w:space="0" w:color="auto"/>
            <w:bottom w:val="none" w:sz="0" w:space="0" w:color="auto"/>
            <w:right w:val="none" w:sz="0" w:space="0" w:color="auto"/>
          </w:divBdr>
        </w:div>
        <w:div w:id="1326784127">
          <w:marLeft w:val="547"/>
          <w:marRight w:val="0"/>
          <w:marTop w:val="0"/>
          <w:marBottom w:val="0"/>
          <w:divBdr>
            <w:top w:val="none" w:sz="0" w:space="0" w:color="auto"/>
            <w:left w:val="none" w:sz="0" w:space="0" w:color="auto"/>
            <w:bottom w:val="none" w:sz="0" w:space="0" w:color="auto"/>
            <w:right w:val="none" w:sz="0" w:space="0" w:color="auto"/>
          </w:divBdr>
        </w:div>
      </w:divsChild>
    </w:div>
    <w:div w:id="10462146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291344">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160053">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523749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8518871">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756266">
      <w:bodyDiv w:val="1"/>
      <w:marLeft w:val="0"/>
      <w:marRight w:val="0"/>
      <w:marTop w:val="0"/>
      <w:marBottom w:val="0"/>
      <w:divBdr>
        <w:top w:val="none" w:sz="0" w:space="0" w:color="auto"/>
        <w:left w:val="none" w:sz="0" w:space="0" w:color="auto"/>
        <w:bottom w:val="none" w:sz="0" w:space="0" w:color="auto"/>
        <w:right w:val="none" w:sz="0" w:space="0" w:color="auto"/>
      </w:divBdr>
    </w:div>
    <w:div w:id="552079861">
      <w:bodyDiv w:val="1"/>
      <w:marLeft w:val="0"/>
      <w:marRight w:val="0"/>
      <w:marTop w:val="0"/>
      <w:marBottom w:val="0"/>
      <w:divBdr>
        <w:top w:val="none" w:sz="0" w:space="0" w:color="auto"/>
        <w:left w:val="none" w:sz="0" w:space="0" w:color="auto"/>
        <w:bottom w:val="none" w:sz="0" w:space="0" w:color="auto"/>
        <w:right w:val="none" w:sz="0" w:space="0" w:color="auto"/>
      </w:divBdr>
      <w:divsChild>
        <w:div w:id="2079404240">
          <w:marLeft w:val="2074"/>
          <w:marRight w:val="0"/>
          <w:marTop w:val="260"/>
          <w:marBottom w:val="12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460651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77850755">
      <w:bodyDiv w:val="1"/>
      <w:marLeft w:val="0"/>
      <w:marRight w:val="0"/>
      <w:marTop w:val="0"/>
      <w:marBottom w:val="0"/>
      <w:divBdr>
        <w:top w:val="none" w:sz="0" w:space="0" w:color="auto"/>
        <w:left w:val="none" w:sz="0" w:space="0" w:color="auto"/>
        <w:bottom w:val="none" w:sz="0" w:space="0" w:color="auto"/>
        <w:right w:val="none" w:sz="0" w:space="0" w:color="auto"/>
      </w:divBdr>
      <w:divsChild>
        <w:div w:id="753740907">
          <w:marLeft w:val="2074"/>
          <w:marRight w:val="0"/>
          <w:marTop w:val="260"/>
          <w:marBottom w:val="12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7198894">
      <w:bodyDiv w:val="1"/>
      <w:marLeft w:val="0"/>
      <w:marRight w:val="0"/>
      <w:marTop w:val="0"/>
      <w:marBottom w:val="0"/>
      <w:divBdr>
        <w:top w:val="none" w:sz="0" w:space="0" w:color="auto"/>
        <w:left w:val="none" w:sz="0" w:space="0" w:color="auto"/>
        <w:bottom w:val="none" w:sz="0" w:space="0" w:color="auto"/>
        <w:right w:val="none" w:sz="0" w:space="0" w:color="auto"/>
      </w:divBdr>
      <w:divsChild>
        <w:div w:id="466124269">
          <w:marLeft w:val="576"/>
          <w:marRight w:val="0"/>
          <w:marTop w:val="160"/>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071395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4565612">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5842030">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2058970">
      <w:bodyDiv w:val="1"/>
      <w:marLeft w:val="0"/>
      <w:marRight w:val="0"/>
      <w:marTop w:val="0"/>
      <w:marBottom w:val="0"/>
      <w:divBdr>
        <w:top w:val="none" w:sz="0" w:space="0" w:color="auto"/>
        <w:left w:val="none" w:sz="0" w:space="0" w:color="auto"/>
        <w:bottom w:val="none" w:sz="0" w:space="0" w:color="auto"/>
        <w:right w:val="none" w:sz="0" w:space="0" w:color="auto"/>
      </w:divBdr>
      <w:divsChild>
        <w:div w:id="255947385">
          <w:marLeft w:val="547"/>
          <w:marRight w:val="0"/>
          <w:marTop w:val="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4818619">
      <w:bodyDiv w:val="1"/>
      <w:marLeft w:val="0"/>
      <w:marRight w:val="0"/>
      <w:marTop w:val="0"/>
      <w:marBottom w:val="0"/>
      <w:divBdr>
        <w:top w:val="none" w:sz="0" w:space="0" w:color="auto"/>
        <w:left w:val="none" w:sz="0" w:space="0" w:color="auto"/>
        <w:bottom w:val="none" w:sz="0" w:space="0" w:color="auto"/>
        <w:right w:val="none" w:sz="0" w:space="0" w:color="auto"/>
      </w:divBdr>
      <w:divsChild>
        <w:div w:id="142551034">
          <w:marLeft w:val="547"/>
          <w:marRight w:val="0"/>
          <w:marTop w:val="0"/>
          <w:marBottom w:val="0"/>
          <w:divBdr>
            <w:top w:val="none" w:sz="0" w:space="0" w:color="auto"/>
            <w:left w:val="none" w:sz="0" w:space="0" w:color="auto"/>
            <w:bottom w:val="none" w:sz="0" w:space="0" w:color="auto"/>
            <w:right w:val="none" w:sz="0" w:space="0" w:color="auto"/>
          </w:divBdr>
        </w:div>
        <w:div w:id="764107230">
          <w:marLeft w:val="1354"/>
          <w:marRight w:val="0"/>
          <w:marTop w:val="260"/>
          <w:marBottom w:val="120"/>
          <w:divBdr>
            <w:top w:val="none" w:sz="0" w:space="0" w:color="auto"/>
            <w:left w:val="none" w:sz="0" w:space="0" w:color="auto"/>
            <w:bottom w:val="none" w:sz="0" w:space="0" w:color="auto"/>
            <w:right w:val="none" w:sz="0" w:space="0" w:color="auto"/>
          </w:divBdr>
        </w:div>
        <w:div w:id="1105032126">
          <w:marLeft w:val="2074"/>
          <w:marRight w:val="0"/>
          <w:marTop w:val="260"/>
          <w:marBottom w:val="120"/>
          <w:divBdr>
            <w:top w:val="none" w:sz="0" w:space="0" w:color="auto"/>
            <w:left w:val="none" w:sz="0" w:space="0" w:color="auto"/>
            <w:bottom w:val="none" w:sz="0" w:space="0" w:color="auto"/>
            <w:right w:val="none" w:sz="0" w:space="0" w:color="auto"/>
          </w:divBdr>
        </w:div>
        <w:div w:id="1449079577">
          <w:marLeft w:val="1354"/>
          <w:marRight w:val="0"/>
          <w:marTop w:val="260"/>
          <w:marBottom w:val="12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8557839">
      <w:bodyDiv w:val="1"/>
      <w:marLeft w:val="0"/>
      <w:marRight w:val="0"/>
      <w:marTop w:val="0"/>
      <w:marBottom w:val="0"/>
      <w:divBdr>
        <w:top w:val="none" w:sz="0" w:space="0" w:color="auto"/>
        <w:left w:val="none" w:sz="0" w:space="0" w:color="auto"/>
        <w:bottom w:val="none" w:sz="0" w:space="0" w:color="auto"/>
        <w:right w:val="none" w:sz="0" w:space="0" w:color="auto"/>
      </w:divBdr>
    </w:div>
    <w:div w:id="10835307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83932606">
      <w:bodyDiv w:val="1"/>
      <w:marLeft w:val="0"/>
      <w:marRight w:val="0"/>
      <w:marTop w:val="0"/>
      <w:marBottom w:val="0"/>
      <w:divBdr>
        <w:top w:val="none" w:sz="0" w:space="0" w:color="auto"/>
        <w:left w:val="none" w:sz="0" w:space="0" w:color="auto"/>
        <w:bottom w:val="none" w:sz="0" w:space="0" w:color="auto"/>
        <w:right w:val="none" w:sz="0" w:space="0" w:color="auto"/>
      </w:divBdr>
      <w:divsChild>
        <w:div w:id="1202207049">
          <w:marLeft w:val="2074"/>
          <w:marRight w:val="0"/>
          <w:marTop w:val="260"/>
          <w:marBottom w:val="120"/>
          <w:divBdr>
            <w:top w:val="none" w:sz="0" w:space="0" w:color="auto"/>
            <w:left w:val="none" w:sz="0" w:space="0" w:color="auto"/>
            <w:bottom w:val="none" w:sz="0" w:space="0" w:color="auto"/>
            <w:right w:val="none" w:sz="0" w:space="0" w:color="auto"/>
          </w:divBdr>
        </w:div>
        <w:div w:id="1620723346">
          <w:marLeft w:val="2074"/>
          <w:marRight w:val="0"/>
          <w:marTop w:val="260"/>
          <w:marBottom w:val="0"/>
          <w:divBdr>
            <w:top w:val="none" w:sz="0" w:space="0" w:color="auto"/>
            <w:left w:val="none" w:sz="0" w:space="0" w:color="auto"/>
            <w:bottom w:val="none" w:sz="0" w:space="0" w:color="auto"/>
            <w:right w:val="none" w:sz="0" w:space="0" w:color="auto"/>
          </w:divBdr>
        </w:div>
        <w:div w:id="1661732639">
          <w:marLeft w:val="1354"/>
          <w:marRight w:val="0"/>
          <w:marTop w:val="260"/>
          <w:marBottom w:val="0"/>
          <w:divBdr>
            <w:top w:val="none" w:sz="0" w:space="0" w:color="auto"/>
            <w:left w:val="none" w:sz="0" w:space="0" w:color="auto"/>
            <w:bottom w:val="none" w:sz="0" w:space="0" w:color="auto"/>
            <w:right w:val="none" w:sz="0" w:space="0" w:color="auto"/>
          </w:divBdr>
        </w:div>
        <w:div w:id="1730641634">
          <w:marLeft w:val="2074"/>
          <w:marRight w:val="0"/>
          <w:marTop w:val="260"/>
          <w:marBottom w:val="0"/>
          <w:divBdr>
            <w:top w:val="none" w:sz="0" w:space="0" w:color="auto"/>
            <w:left w:val="none" w:sz="0" w:space="0" w:color="auto"/>
            <w:bottom w:val="none" w:sz="0" w:space="0" w:color="auto"/>
            <w:right w:val="none" w:sz="0" w:space="0" w:color="auto"/>
          </w:divBdr>
        </w:div>
      </w:divsChild>
    </w:div>
    <w:div w:id="1187207275">
      <w:bodyDiv w:val="1"/>
      <w:marLeft w:val="0"/>
      <w:marRight w:val="0"/>
      <w:marTop w:val="0"/>
      <w:marBottom w:val="0"/>
      <w:divBdr>
        <w:top w:val="none" w:sz="0" w:space="0" w:color="auto"/>
        <w:left w:val="none" w:sz="0" w:space="0" w:color="auto"/>
        <w:bottom w:val="none" w:sz="0" w:space="0" w:color="auto"/>
        <w:right w:val="none" w:sz="0" w:space="0" w:color="auto"/>
      </w:divBdr>
      <w:divsChild>
        <w:div w:id="452479521">
          <w:marLeft w:val="1354"/>
          <w:marRight w:val="0"/>
          <w:marTop w:val="260"/>
          <w:marBottom w:val="120"/>
          <w:divBdr>
            <w:top w:val="none" w:sz="0" w:space="0" w:color="auto"/>
            <w:left w:val="none" w:sz="0" w:space="0" w:color="auto"/>
            <w:bottom w:val="none" w:sz="0" w:space="0" w:color="auto"/>
            <w:right w:val="none" w:sz="0" w:space="0" w:color="auto"/>
          </w:divBdr>
        </w:div>
        <w:div w:id="867838620">
          <w:marLeft w:val="1354"/>
          <w:marRight w:val="0"/>
          <w:marTop w:val="260"/>
          <w:marBottom w:val="120"/>
          <w:divBdr>
            <w:top w:val="none" w:sz="0" w:space="0" w:color="auto"/>
            <w:left w:val="none" w:sz="0" w:space="0" w:color="auto"/>
            <w:bottom w:val="none" w:sz="0" w:space="0" w:color="auto"/>
            <w:right w:val="none" w:sz="0" w:space="0" w:color="auto"/>
          </w:divBdr>
        </w:div>
        <w:div w:id="1655794425">
          <w:marLeft w:val="547"/>
          <w:marRight w:val="0"/>
          <w:marTop w:val="0"/>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5218165">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668543">
      <w:bodyDiv w:val="1"/>
      <w:marLeft w:val="0"/>
      <w:marRight w:val="0"/>
      <w:marTop w:val="0"/>
      <w:marBottom w:val="0"/>
      <w:divBdr>
        <w:top w:val="none" w:sz="0" w:space="0" w:color="auto"/>
        <w:left w:val="none" w:sz="0" w:space="0" w:color="auto"/>
        <w:bottom w:val="none" w:sz="0" w:space="0" w:color="auto"/>
        <w:right w:val="none" w:sz="0" w:space="0" w:color="auto"/>
      </w:divBdr>
      <w:divsChild>
        <w:div w:id="1579090876">
          <w:marLeft w:val="2794"/>
          <w:marRight w:val="0"/>
          <w:marTop w:val="260"/>
          <w:marBottom w:val="12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026340">
      <w:bodyDiv w:val="1"/>
      <w:marLeft w:val="0"/>
      <w:marRight w:val="0"/>
      <w:marTop w:val="0"/>
      <w:marBottom w:val="0"/>
      <w:divBdr>
        <w:top w:val="none" w:sz="0" w:space="0" w:color="auto"/>
        <w:left w:val="none" w:sz="0" w:space="0" w:color="auto"/>
        <w:bottom w:val="none" w:sz="0" w:space="0" w:color="auto"/>
        <w:right w:val="none" w:sz="0" w:space="0" w:color="auto"/>
      </w:divBdr>
    </w:div>
    <w:div w:id="1391878836">
      <w:bodyDiv w:val="1"/>
      <w:marLeft w:val="0"/>
      <w:marRight w:val="0"/>
      <w:marTop w:val="0"/>
      <w:marBottom w:val="0"/>
      <w:divBdr>
        <w:top w:val="none" w:sz="0" w:space="0" w:color="auto"/>
        <w:left w:val="none" w:sz="0" w:space="0" w:color="auto"/>
        <w:bottom w:val="none" w:sz="0" w:space="0" w:color="auto"/>
        <w:right w:val="none" w:sz="0" w:space="0" w:color="auto"/>
      </w:divBdr>
    </w:div>
    <w:div w:id="1441533722">
      <w:bodyDiv w:val="1"/>
      <w:marLeft w:val="0"/>
      <w:marRight w:val="0"/>
      <w:marTop w:val="0"/>
      <w:marBottom w:val="0"/>
      <w:divBdr>
        <w:top w:val="none" w:sz="0" w:space="0" w:color="auto"/>
        <w:left w:val="none" w:sz="0" w:space="0" w:color="auto"/>
        <w:bottom w:val="none" w:sz="0" w:space="0" w:color="auto"/>
        <w:right w:val="none" w:sz="0" w:space="0" w:color="auto"/>
      </w:divBdr>
      <w:divsChild>
        <w:div w:id="347606628">
          <w:marLeft w:val="288"/>
          <w:marRight w:val="0"/>
          <w:marTop w:val="160"/>
          <w:marBottom w:val="0"/>
          <w:divBdr>
            <w:top w:val="none" w:sz="0" w:space="0" w:color="auto"/>
            <w:left w:val="none" w:sz="0" w:space="0" w:color="auto"/>
            <w:bottom w:val="none" w:sz="0" w:space="0" w:color="auto"/>
            <w:right w:val="none" w:sz="0" w:space="0" w:color="auto"/>
          </w:divBdr>
        </w:div>
        <w:div w:id="657878731">
          <w:marLeft w:val="576"/>
          <w:marRight w:val="0"/>
          <w:marTop w:val="160"/>
          <w:marBottom w:val="0"/>
          <w:divBdr>
            <w:top w:val="none" w:sz="0" w:space="0" w:color="auto"/>
            <w:left w:val="none" w:sz="0" w:space="0" w:color="auto"/>
            <w:bottom w:val="none" w:sz="0" w:space="0" w:color="auto"/>
            <w:right w:val="none" w:sz="0" w:space="0" w:color="auto"/>
          </w:divBdr>
        </w:div>
        <w:div w:id="938835204">
          <w:marLeft w:val="850"/>
          <w:marRight w:val="0"/>
          <w:marTop w:val="160"/>
          <w:marBottom w:val="0"/>
          <w:divBdr>
            <w:top w:val="none" w:sz="0" w:space="0" w:color="auto"/>
            <w:left w:val="none" w:sz="0" w:space="0" w:color="auto"/>
            <w:bottom w:val="none" w:sz="0" w:space="0" w:color="auto"/>
            <w:right w:val="none" w:sz="0" w:space="0" w:color="auto"/>
          </w:divBdr>
        </w:div>
        <w:div w:id="1189217050">
          <w:marLeft w:val="850"/>
          <w:marRight w:val="0"/>
          <w:marTop w:val="160"/>
          <w:marBottom w:val="0"/>
          <w:divBdr>
            <w:top w:val="none" w:sz="0" w:space="0" w:color="auto"/>
            <w:left w:val="none" w:sz="0" w:space="0" w:color="auto"/>
            <w:bottom w:val="none" w:sz="0" w:space="0" w:color="auto"/>
            <w:right w:val="none" w:sz="0" w:space="0" w:color="auto"/>
          </w:divBdr>
        </w:div>
        <w:div w:id="1547915375">
          <w:marLeft w:val="850"/>
          <w:marRight w:val="0"/>
          <w:marTop w:val="16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97695440">
      <w:bodyDiv w:val="1"/>
      <w:marLeft w:val="0"/>
      <w:marRight w:val="0"/>
      <w:marTop w:val="0"/>
      <w:marBottom w:val="0"/>
      <w:divBdr>
        <w:top w:val="none" w:sz="0" w:space="0" w:color="auto"/>
        <w:left w:val="none" w:sz="0" w:space="0" w:color="auto"/>
        <w:bottom w:val="none" w:sz="0" w:space="0" w:color="auto"/>
        <w:right w:val="none" w:sz="0" w:space="0" w:color="auto"/>
      </w:divBdr>
      <w:divsChild>
        <w:div w:id="1103110355">
          <w:marLeft w:val="576"/>
          <w:marRight w:val="0"/>
          <w:marTop w:val="160"/>
          <w:marBottom w:val="0"/>
          <w:divBdr>
            <w:top w:val="none" w:sz="0" w:space="0" w:color="auto"/>
            <w:left w:val="none" w:sz="0" w:space="0" w:color="auto"/>
            <w:bottom w:val="none" w:sz="0" w:space="0" w:color="auto"/>
            <w:right w:val="none" w:sz="0" w:space="0" w:color="auto"/>
          </w:divBdr>
        </w:div>
      </w:divsChild>
    </w:div>
    <w:div w:id="1525362584">
      <w:bodyDiv w:val="1"/>
      <w:marLeft w:val="0"/>
      <w:marRight w:val="0"/>
      <w:marTop w:val="0"/>
      <w:marBottom w:val="0"/>
      <w:divBdr>
        <w:top w:val="none" w:sz="0" w:space="0" w:color="auto"/>
        <w:left w:val="none" w:sz="0" w:space="0" w:color="auto"/>
        <w:bottom w:val="none" w:sz="0" w:space="0" w:color="auto"/>
        <w:right w:val="none" w:sz="0" w:space="0" w:color="auto"/>
      </w:divBdr>
    </w:div>
    <w:div w:id="1560705851">
      <w:bodyDiv w:val="1"/>
      <w:marLeft w:val="0"/>
      <w:marRight w:val="0"/>
      <w:marTop w:val="0"/>
      <w:marBottom w:val="0"/>
      <w:divBdr>
        <w:top w:val="none" w:sz="0" w:space="0" w:color="auto"/>
        <w:left w:val="none" w:sz="0" w:space="0" w:color="auto"/>
        <w:bottom w:val="none" w:sz="0" w:space="0" w:color="auto"/>
        <w:right w:val="none" w:sz="0" w:space="0" w:color="auto"/>
      </w:divBdr>
      <w:divsChild>
        <w:div w:id="974213271">
          <w:marLeft w:val="1354"/>
          <w:marRight w:val="0"/>
          <w:marTop w:val="260"/>
          <w:marBottom w:val="120"/>
          <w:divBdr>
            <w:top w:val="none" w:sz="0" w:space="0" w:color="auto"/>
            <w:left w:val="none" w:sz="0" w:space="0" w:color="auto"/>
            <w:bottom w:val="none" w:sz="0" w:space="0" w:color="auto"/>
            <w:right w:val="none" w:sz="0" w:space="0" w:color="auto"/>
          </w:divBdr>
        </w:div>
        <w:div w:id="1251697416">
          <w:marLeft w:val="1354"/>
          <w:marRight w:val="0"/>
          <w:marTop w:val="260"/>
          <w:marBottom w:val="120"/>
          <w:divBdr>
            <w:top w:val="none" w:sz="0" w:space="0" w:color="auto"/>
            <w:left w:val="none" w:sz="0" w:space="0" w:color="auto"/>
            <w:bottom w:val="none" w:sz="0" w:space="0" w:color="auto"/>
            <w:right w:val="none" w:sz="0" w:space="0" w:color="auto"/>
          </w:divBdr>
        </w:div>
        <w:div w:id="1548294195">
          <w:marLeft w:val="2794"/>
          <w:marRight w:val="0"/>
          <w:marTop w:val="260"/>
          <w:marBottom w:val="120"/>
          <w:divBdr>
            <w:top w:val="none" w:sz="0" w:space="0" w:color="auto"/>
            <w:left w:val="none" w:sz="0" w:space="0" w:color="auto"/>
            <w:bottom w:val="none" w:sz="0" w:space="0" w:color="auto"/>
            <w:right w:val="none" w:sz="0" w:space="0" w:color="auto"/>
          </w:divBdr>
        </w:div>
        <w:div w:id="1889489969">
          <w:marLeft w:val="2074"/>
          <w:marRight w:val="0"/>
          <w:marTop w:val="260"/>
          <w:marBottom w:val="12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4384499">
      <w:bodyDiv w:val="1"/>
      <w:marLeft w:val="0"/>
      <w:marRight w:val="0"/>
      <w:marTop w:val="0"/>
      <w:marBottom w:val="0"/>
      <w:divBdr>
        <w:top w:val="none" w:sz="0" w:space="0" w:color="auto"/>
        <w:left w:val="none" w:sz="0" w:space="0" w:color="auto"/>
        <w:bottom w:val="none" w:sz="0" w:space="0" w:color="auto"/>
        <w:right w:val="none" w:sz="0" w:space="0" w:color="auto"/>
      </w:divBdr>
    </w:div>
    <w:div w:id="1661150659">
      <w:bodyDiv w:val="1"/>
      <w:marLeft w:val="0"/>
      <w:marRight w:val="0"/>
      <w:marTop w:val="0"/>
      <w:marBottom w:val="0"/>
      <w:divBdr>
        <w:top w:val="none" w:sz="0" w:space="0" w:color="auto"/>
        <w:left w:val="none" w:sz="0" w:space="0" w:color="auto"/>
        <w:bottom w:val="none" w:sz="0" w:space="0" w:color="auto"/>
        <w:right w:val="none" w:sz="0" w:space="0" w:color="auto"/>
      </w:divBdr>
      <w:divsChild>
        <w:div w:id="937758501">
          <w:marLeft w:val="547"/>
          <w:marRight w:val="0"/>
          <w:marTop w:val="86"/>
          <w:marBottom w:val="0"/>
          <w:divBdr>
            <w:top w:val="none" w:sz="0" w:space="0" w:color="auto"/>
            <w:left w:val="none" w:sz="0" w:space="0" w:color="auto"/>
            <w:bottom w:val="none" w:sz="0" w:space="0" w:color="auto"/>
            <w:right w:val="none" w:sz="0" w:space="0" w:color="auto"/>
          </w:divBdr>
        </w:div>
        <w:div w:id="958297207">
          <w:marLeft w:val="2794"/>
          <w:marRight w:val="0"/>
          <w:marTop w:val="260"/>
          <w:marBottom w:val="120"/>
          <w:divBdr>
            <w:top w:val="none" w:sz="0" w:space="0" w:color="auto"/>
            <w:left w:val="none" w:sz="0" w:space="0" w:color="auto"/>
            <w:bottom w:val="none" w:sz="0" w:space="0" w:color="auto"/>
            <w:right w:val="none" w:sz="0" w:space="0" w:color="auto"/>
          </w:divBdr>
        </w:div>
        <w:div w:id="1185171447">
          <w:marLeft w:val="1354"/>
          <w:marRight w:val="0"/>
          <w:marTop w:val="260"/>
          <w:marBottom w:val="120"/>
          <w:divBdr>
            <w:top w:val="none" w:sz="0" w:space="0" w:color="auto"/>
            <w:left w:val="none" w:sz="0" w:space="0" w:color="auto"/>
            <w:bottom w:val="none" w:sz="0" w:space="0" w:color="auto"/>
            <w:right w:val="none" w:sz="0" w:space="0" w:color="auto"/>
          </w:divBdr>
        </w:div>
        <w:div w:id="1227379195">
          <w:marLeft w:val="1354"/>
          <w:marRight w:val="0"/>
          <w:marTop w:val="260"/>
          <w:marBottom w:val="120"/>
          <w:divBdr>
            <w:top w:val="none" w:sz="0" w:space="0" w:color="auto"/>
            <w:left w:val="none" w:sz="0" w:space="0" w:color="auto"/>
            <w:bottom w:val="none" w:sz="0" w:space="0" w:color="auto"/>
            <w:right w:val="none" w:sz="0" w:space="0" w:color="auto"/>
          </w:divBdr>
        </w:div>
        <w:div w:id="1270430443">
          <w:marLeft w:val="2074"/>
          <w:marRight w:val="0"/>
          <w:marTop w:val="260"/>
          <w:marBottom w:val="120"/>
          <w:divBdr>
            <w:top w:val="none" w:sz="0" w:space="0" w:color="auto"/>
            <w:left w:val="none" w:sz="0" w:space="0" w:color="auto"/>
            <w:bottom w:val="none" w:sz="0" w:space="0" w:color="auto"/>
            <w:right w:val="none" w:sz="0" w:space="0" w:color="auto"/>
          </w:divBdr>
        </w:div>
      </w:divsChild>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21973538">
      <w:bodyDiv w:val="1"/>
      <w:marLeft w:val="0"/>
      <w:marRight w:val="0"/>
      <w:marTop w:val="0"/>
      <w:marBottom w:val="0"/>
      <w:divBdr>
        <w:top w:val="none" w:sz="0" w:space="0" w:color="auto"/>
        <w:left w:val="none" w:sz="0" w:space="0" w:color="auto"/>
        <w:bottom w:val="none" w:sz="0" w:space="0" w:color="auto"/>
        <w:right w:val="none" w:sz="0" w:space="0" w:color="auto"/>
      </w:divBdr>
    </w:div>
    <w:div w:id="1745108520">
      <w:bodyDiv w:val="1"/>
      <w:marLeft w:val="0"/>
      <w:marRight w:val="0"/>
      <w:marTop w:val="0"/>
      <w:marBottom w:val="0"/>
      <w:divBdr>
        <w:top w:val="none" w:sz="0" w:space="0" w:color="auto"/>
        <w:left w:val="none" w:sz="0" w:space="0" w:color="auto"/>
        <w:bottom w:val="none" w:sz="0" w:space="0" w:color="auto"/>
        <w:right w:val="none" w:sz="0" w:space="0" w:color="auto"/>
      </w:divBdr>
    </w:div>
    <w:div w:id="1752237992">
      <w:bodyDiv w:val="1"/>
      <w:marLeft w:val="0"/>
      <w:marRight w:val="0"/>
      <w:marTop w:val="0"/>
      <w:marBottom w:val="0"/>
      <w:divBdr>
        <w:top w:val="none" w:sz="0" w:space="0" w:color="auto"/>
        <w:left w:val="none" w:sz="0" w:space="0" w:color="auto"/>
        <w:bottom w:val="none" w:sz="0" w:space="0" w:color="auto"/>
        <w:right w:val="none" w:sz="0" w:space="0" w:color="auto"/>
      </w:divBdr>
      <w:divsChild>
        <w:div w:id="643588633">
          <w:marLeft w:val="2794"/>
          <w:marRight w:val="0"/>
          <w:marTop w:val="260"/>
          <w:marBottom w:val="120"/>
          <w:divBdr>
            <w:top w:val="none" w:sz="0" w:space="0" w:color="auto"/>
            <w:left w:val="none" w:sz="0" w:space="0" w:color="auto"/>
            <w:bottom w:val="none" w:sz="0" w:space="0" w:color="auto"/>
            <w:right w:val="none" w:sz="0" w:space="0" w:color="auto"/>
          </w:divBdr>
        </w:div>
        <w:div w:id="738946132">
          <w:marLeft w:val="1354"/>
          <w:marRight w:val="0"/>
          <w:marTop w:val="260"/>
          <w:marBottom w:val="120"/>
          <w:divBdr>
            <w:top w:val="none" w:sz="0" w:space="0" w:color="auto"/>
            <w:left w:val="none" w:sz="0" w:space="0" w:color="auto"/>
            <w:bottom w:val="none" w:sz="0" w:space="0" w:color="auto"/>
            <w:right w:val="none" w:sz="0" w:space="0" w:color="auto"/>
          </w:divBdr>
        </w:div>
        <w:div w:id="780496064">
          <w:marLeft w:val="547"/>
          <w:marRight w:val="0"/>
          <w:marTop w:val="86"/>
          <w:marBottom w:val="0"/>
          <w:divBdr>
            <w:top w:val="none" w:sz="0" w:space="0" w:color="auto"/>
            <w:left w:val="none" w:sz="0" w:space="0" w:color="auto"/>
            <w:bottom w:val="none" w:sz="0" w:space="0" w:color="auto"/>
            <w:right w:val="none" w:sz="0" w:space="0" w:color="auto"/>
          </w:divBdr>
        </w:div>
        <w:div w:id="1164856179">
          <w:marLeft w:val="2074"/>
          <w:marRight w:val="0"/>
          <w:marTop w:val="260"/>
          <w:marBottom w:val="120"/>
          <w:divBdr>
            <w:top w:val="none" w:sz="0" w:space="0" w:color="auto"/>
            <w:left w:val="none" w:sz="0" w:space="0" w:color="auto"/>
            <w:bottom w:val="none" w:sz="0" w:space="0" w:color="auto"/>
            <w:right w:val="none" w:sz="0" w:space="0" w:color="auto"/>
          </w:divBdr>
        </w:div>
        <w:div w:id="2091727736">
          <w:marLeft w:val="1354"/>
          <w:marRight w:val="0"/>
          <w:marTop w:val="260"/>
          <w:marBottom w:val="12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3556238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38306619">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BB8F3-E05C-450B-AE68-C4EBEC5DBD41}">
  <ds:schemaRefs>
    <ds:schemaRef ds:uri="2f282d3b-eb4a-4b09-b61f-b9593442e286"/>
    <ds:schemaRef ds:uri="http://schemas.openxmlformats.org/package/2006/metadata/core-properties"/>
    <ds:schemaRef ds:uri="http://purl.org/dc/elements/1.1/"/>
    <ds:schemaRef ds:uri="http://schemas.microsoft.com/office/infopath/2007/PartnerControls"/>
    <ds:schemaRef ds:uri="http://purl.org/dc/terms/"/>
    <ds:schemaRef ds:uri="9b239327-9e80-40e4-b1b7-4394fed77a33"/>
    <ds:schemaRef ds:uri="http://schemas.microsoft.com/office/2006/documentManagement/types"/>
    <ds:schemaRef ds:uri="http://schemas.microsoft.com/sharepoint/v3"/>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C50D753D-2812-40DF-930D-4BD4A2C76FD6}"/>
</file>

<file path=customXml/itemProps4.xml><?xml version="1.0" encoding="utf-8"?>
<ds:datastoreItem xmlns:ds="http://schemas.openxmlformats.org/officeDocument/2006/customXml" ds:itemID="{981B3CF3-D1D1-42A0-BB63-C058BBC76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706</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2021-05-02T10:53:00Z</dcterms:created>
  <dcterms:modified xsi:type="dcterms:W3CDTF">2021-05-11T11:27:00Z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